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CE" w:rsidRDefault="008571CE" w:rsidP="008571CE">
      <w:pPr>
        <w:pStyle w:val="a6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 w:rsidRPr="008571CE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婺源县自然资源局</w:t>
      </w:r>
      <w:r w:rsidR="00441914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2022年</w:t>
      </w:r>
    </w:p>
    <w:p w:rsidR="00080E5B" w:rsidRPr="008571CE" w:rsidRDefault="00441914" w:rsidP="008571CE">
      <w:pPr>
        <w:pStyle w:val="a6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政府信息公开工作年度报告</w:t>
      </w:r>
    </w:p>
    <w:p w:rsidR="00080E5B" w:rsidRDefault="00080E5B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080E5B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 w:rsidR="008571CE" w:rsidRPr="00441914">
        <w:rPr>
          <w:rFonts w:ascii="仿宋" w:eastAsia="仿宋" w:hAnsi="仿宋" w:cs="仿宋" w:hint="eastAsia"/>
          <w:color w:val="333333"/>
          <w:sz w:val="32"/>
          <w:szCs w:val="32"/>
        </w:rPr>
        <w:t>婺源县自然资源局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</w:t>
      </w:r>
      <w:proofErr w:type="spellStart"/>
      <w:r>
        <w:rPr>
          <w:rFonts w:ascii="仿宋" w:eastAsia="仿宋" w:hAnsi="仿宋" w:cs="仿宋" w:hint="eastAsia"/>
          <w:color w:val="333333"/>
          <w:sz w:val="32"/>
          <w:szCs w:val="32"/>
        </w:rPr>
        <w:t>www.jxwy.gov.cn</w:t>
      </w:r>
      <w:proofErr w:type="spellEnd"/>
      <w:r>
        <w:rPr>
          <w:rFonts w:ascii="仿宋" w:eastAsia="仿宋" w:hAnsi="仿宋" w:cs="仿宋" w:hint="eastAsia"/>
          <w:color w:val="333333"/>
          <w:sz w:val="32"/>
          <w:szCs w:val="32"/>
        </w:rPr>
        <w:t>）下载。如对本报告有任何疑问，请与</w:t>
      </w:r>
      <w:r w:rsidR="008571CE" w:rsidRPr="00441914">
        <w:rPr>
          <w:rFonts w:ascii="仿宋" w:eastAsia="仿宋" w:hAnsi="仿宋" w:cs="仿宋" w:hint="eastAsia"/>
          <w:color w:val="333333"/>
          <w:sz w:val="32"/>
          <w:szCs w:val="32"/>
        </w:rPr>
        <w:t>婺源县自然资源局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联系（地址：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婺源县蚺城街道天佑书乡路</w:t>
      </w:r>
      <w:r w:rsidR="00517504" w:rsidRPr="00441914">
        <w:rPr>
          <w:rFonts w:ascii="仿宋" w:eastAsia="仿宋" w:hAnsi="仿宋" w:cs="仿宋"/>
          <w:color w:val="333333"/>
          <w:sz w:val="32"/>
          <w:szCs w:val="32"/>
        </w:rPr>
        <w:t>8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号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，电话：</w:t>
      </w:r>
      <w:r w:rsidR="008571CE" w:rsidRPr="00441914">
        <w:rPr>
          <w:rFonts w:ascii="仿宋" w:eastAsia="仿宋" w:hAnsi="仿宋" w:cs="仿宋" w:hint="eastAsia"/>
          <w:color w:val="333333"/>
          <w:sz w:val="32"/>
          <w:szCs w:val="32"/>
        </w:rPr>
        <w:t>0793-7343898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，邮编：</w:t>
      </w:r>
      <w:r w:rsidR="008571CE" w:rsidRPr="00441914">
        <w:rPr>
          <w:rFonts w:ascii="仿宋" w:eastAsia="仿宋" w:hAnsi="仿宋" w:cs="仿宋" w:hint="eastAsia"/>
          <w:color w:val="333333"/>
          <w:sz w:val="32"/>
          <w:szCs w:val="32"/>
        </w:rPr>
        <w:t>333200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）。</w:t>
      </w:r>
    </w:p>
    <w:p w:rsidR="00080E5B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080E5B" w:rsidRPr="008571CE" w:rsidRDefault="00441914" w:rsidP="008571CE">
      <w:pPr>
        <w:pStyle w:val="a6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仿宋" w:eastAsia="仿宋" w:hAnsi="仿宋" w:cs="仿宋"/>
          <w:color w:val="0070C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 w:rsidRPr="00441914">
        <w:rPr>
          <w:rFonts w:ascii="仿宋" w:eastAsia="仿宋" w:hAnsi="仿宋" w:cs="仿宋" w:hint="eastAsia"/>
          <w:sz w:val="32"/>
          <w:szCs w:val="32"/>
        </w:rPr>
        <w:t>年</w:t>
      </w:r>
      <w:r w:rsidR="008571CE" w:rsidRPr="00441914">
        <w:rPr>
          <w:rFonts w:ascii="仿宋" w:eastAsia="仿宋" w:hAnsi="仿宋" w:cs="仿宋" w:hint="eastAsia"/>
          <w:sz w:val="32"/>
          <w:szCs w:val="32"/>
        </w:rPr>
        <w:t>婺源县自然资源局</w:t>
      </w:r>
      <w:r w:rsidRPr="00441914"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坚持以习近平新时代中国特色社会主义思想为指导，深入贯彻党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的二十大精神，严格落实《条例》和《国务院办公厅关于印发2022年政务公开工作要点的通知》（国办发〔2022〕8号）的要求。同时积极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eastAsia="仿宋" w:hAnsi="仿宋" w:cs="仿宋"/>
          <w:color w:val="333333"/>
          <w:sz w:val="32"/>
          <w:szCs w:val="32"/>
        </w:rPr>
        <w:t>2022年在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婺源</w:t>
      </w:r>
      <w:r>
        <w:rPr>
          <w:rFonts w:ascii="仿宋" w:eastAsia="仿宋" w:hAnsi="仿宋" w:cs="仿宋"/>
          <w:color w:val="333333"/>
          <w:sz w:val="32"/>
          <w:szCs w:val="32"/>
        </w:rPr>
        <w:t>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人民</w:t>
      </w:r>
      <w:r>
        <w:rPr>
          <w:rFonts w:ascii="仿宋" w:eastAsia="仿宋" w:hAnsi="仿宋" w:cs="仿宋"/>
          <w:color w:val="333333"/>
          <w:sz w:val="32"/>
          <w:szCs w:val="32"/>
        </w:rPr>
        <w:t>政府网信息公开平台公开政府信息共</w:t>
      </w:r>
      <w:r w:rsidRPr="00441914">
        <w:rPr>
          <w:rFonts w:ascii="仿宋" w:eastAsia="仿宋" w:hAnsi="仿宋" w:cs="仿宋"/>
          <w:sz w:val="32"/>
          <w:szCs w:val="32"/>
        </w:rPr>
        <w:t>计</w:t>
      </w:r>
      <w:r w:rsidR="008571CE" w:rsidRPr="00441914">
        <w:rPr>
          <w:rFonts w:ascii="仿宋" w:eastAsia="仿宋" w:hAnsi="仿宋" w:cs="仿宋" w:hint="eastAsia"/>
          <w:sz w:val="32"/>
          <w:szCs w:val="32"/>
        </w:rPr>
        <w:t>586</w:t>
      </w:r>
      <w:r>
        <w:rPr>
          <w:rFonts w:ascii="仿宋" w:eastAsia="仿宋" w:hAnsi="仿宋" w:cs="仿宋"/>
          <w:color w:val="333333"/>
          <w:sz w:val="32"/>
          <w:szCs w:val="32"/>
        </w:rPr>
        <w:t>条</w:t>
      </w:r>
      <w:r w:rsidR="00542FCD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080E5B" w:rsidRDefault="00441914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Chars="100" w:firstLine="320"/>
        <w:jc w:val="both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主动公开</w:t>
      </w:r>
    </w:p>
    <w:p w:rsidR="00080E5B" w:rsidRPr="00441914" w:rsidRDefault="008571CE" w:rsidP="008571CE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婺源县自然资源局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认真贯彻落实省、市、县有关政务公开工作要求，始终坚持</w:t>
      </w:r>
      <w:r w:rsidR="00441914">
        <w:rPr>
          <w:rFonts w:ascii="仿宋" w:eastAsia="仿宋" w:hAnsi="仿宋" w:cs="仿宋" w:hint="eastAsia"/>
          <w:color w:val="333333"/>
          <w:sz w:val="32"/>
          <w:szCs w:val="32"/>
        </w:rPr>
        <w:t>以公开为常态、不公开为例外”原则，主动公开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工作动态、概况信息、法规</w:t>
      </w:r>
      <w:r w:rsidR="00441914" w:rsidRPr="00441914">
        <w:rPr>
          <w:rFonts w:ascii="仿宋" w:eastAsia="仿宋" w:hAnsi="仿宋" w:cs="仿宋" w:hint="eastAsia"/>
          <w:color w:val="333333"/>
          <w:sz w:val="32"/>
          <w:szCs w:val="32"/>
        </w:rPr>
        <w:t>文件、发展规划、人事信息、财经信息</w:t>
      </w:r>
      <w:r w:rsidR="005D4204" w:rsidRPr="00441914">
        <w:rPr>
          <w:rFonts w:ascii="仿宋" w:eastAsia="仿宋" w:hAnsi="仿宋" w:cs="仿宋" w:hint="eastAsia"/>
          <w:color w:val="333333"/>
          <w:sz w:val="32"/>
          <w:szCs w:val="32"/>
        </w:rPr>
        <w:t>、政府信息公开指南</w:t>
      </w:r>
      <w:r w:rsidR="00441914">
        <w:rPr>
          <w:rFonts w:ascii="仿宋" w:eastAsia="仿宋" w:hAnsi="仿宋" w:cs="仿宋" w:hint="eastAsia"/>
          <w:color w:val="333333"/>
          <w:sz w:val="32"/>
          <w:szCs w:val="32"/>
        </w:rPr>
        <w:t>等多方面的信息，并坚持以市场主体和群众需求为导向，提高政府信息公开精准度和到达率。</w:t>
      </w:r>
    </w:p>
    <w:p w:rsidR="00080E5B" w:rsidRPr="00441914" w:rsidRDefault="00441914" w:rsidP="005D420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2022年我单位在婺源县人民政府信息网上总共发布</w:t>
      </w:r>
      <w:r w:rsidR="008571CE" w:rsidRPr="00441914">
        <w:rPr>
          <w:rFonts w:ascii="仿宋" w:eastAsia="仿宋" w:hAnsi="仿宋" w:cs="仿宋" w:hint="eastAsia"/>
          <w:color w:val="333333"/>
          <w:sz w:val="32"/>
          <w:szCs w:val="32"/>
        </w:rPr>
        <w:t>58</w:t>
      </w:r>
      <w:r w:rsidR="009E61A0" w:rsidRPr="00441914">
        <w:rPr>
          <w:rFonts w:ascii="仿宋" w:eastAsia="仿宋" w:hAnsi="仿宋" w:cs="仿宋" w:hint="eastAsia"/>
          <w:color w:val="333333"/>
          <w:sz w:val="32"/>
          <w:szCs w:val="32"/>
        </w:rPr>
        <w:t>3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条信息，其中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概况信息</w:t>
      </w:r>
      <w:r w:rsidR="005D4204" w:rsidRPr="00441914"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条，法规文件</w:t>
      </w:r>
      <w:r w:rsidR="00BE473E" w:rsidRPr="00441914">
        <w:rPr>
          <w:rFonts w:ascii="仿宋" w:eastAsia="仿宋" w:hAnsi="仿宋" w:cs="仿宋" w:hint="eastAsia"/>
          <w:color w:val="333333"/>
          <w:sz w:val="32"/>
          <w:szCs w:val="32"/>
        </w:rPr>
        <w:t>8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条，发展规划</w:t>
      </w:r>
      <w:r w:rsidR="005D4204" w:rsidRPr="00441914"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条，工作动态</w:t>
      </w:r>
      <w:r w:rsidR="00BE473E" w:rsidRPr="00441914">
        <w:rPr>
          <w:rFonts w:ascii="仿宋" w:eastAsia="仿宋" w:hAnsi="仿宋" w:cs="仿宋" w:hint="eastAsia"/>
          <w:color w:val="333333"/>
          <w:sz w:val="32"/>
          <w:szCs w:val="32"/>
        </w:rPr>
        <w:t>561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条，人事信息</w:t>
      </w:r>
      <w:r w:rsidR="005D4204" w:rsidRPr="00441914">
        <w:rPr>
          <w:rFonts w:ascii="仿宋" w:eastAsia="仿宋" w:hAnsi="仿宋" w:cs="仿宋" w:hint="eastAsia"/>
          <w:color w:val="333333"/>
          <w:sz w:val="32"/>
          <w:szCs w:val="32"/>
        </w:rPr>
        <w:t>4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条，财经信息</w:t>
      </w:r>
      <w:r w:rsidR="00BE473E" w:rsidRPr="00441914">
        <w:rPr>
          <w:rFonts w:ascii="仿宋" w:eastAsia="仿宋" w:hAnsi="仿宋" w:cs="仿宋" w:hint="eastAsia"/>
          <w:color w:val="333333"/>
          <w:sz w:val="32"/>
          <w:szCs w:val="32"/>
        </w:rPr>
        <w:t>6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 w:rsidR="005D4204" w:rsidRPr="00441914">
        <w:rPr>
          <w:rFonts w:ascii="仿宋" w:eastAsia="仿宋" w:hAnsi="仿宋" w:cs="仿宋" w:hint="eastAsia"/>
          <w:color w:val="333333"/>
          <w:sz w:val="32"/>
          <w:szCs w:val="32"/>
        </w:rPr>
        <w:t>、政府信息公开指南1条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080E5B" w:rsidRPr="00441914" w:rsidRDefault="00441914" w:rsidP="008571CE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（二）依申请公开</w:t>
      </w:r>
    </w:p>
    <w:p w:rsidR="00080E5B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作制度。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2022年度我单位未收到依申请公开申请，在全年的信息公开工作中，未出现因政府信息公开工作被申请行政复议的情况，未出现因政府信息公开工作被提起行政诉讼的情况。</w:t>
      </w:r>
    </w:p>
    <w:p w:rsidR="00080E5B" w:rsidRPr="00441914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（三）政府信息管理</w:t>
      </w:r>
    </w:p>
    <w:p w:rsidR="00080E5B" w:rsidRPr="00B819EA" w:rsidRDefault="00441914" w:rsidP="00B819EA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年，我单位加强组织领导，建立工作机构，落实“主要领导亲自抓，分管领导具体抓，职能部门抓落实”的工作机制，推进部门信息公开工作有序开展。我单位按照县政府统一部署，加强组织领导，健全工作机制，认真贯彻《中华人民共和国政府信息公开条例》的各项要求，扎实推进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自然资源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行政信息公开工作，切实为公民、法人和其他组织提供直接、全面、真实的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自然资源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行政信息。加强对单位信息公开的督促，单位内部各有关股室也建立起了工作联系制度。</w:t>
      </w:r>
    </w:p>
    <w:p w:rsidR="00080E5B" w:rsidRPr="00441914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（四）平台建设</w:t>
      </w:r>
    </w:p>
    <w:p w:rsidR="00080E5B" w:rsidRPr="00441914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我单位按照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县政务公开文件精神，精确规划、标准建设，及时准确公布相关政务信息，通过婺源县政府门户网站管理平台及时公开信息。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本单位页面工作动态专栏定期公布</w:t>
      </w:r>
      <w:r w:rsidR="00B819EA" w:rsidRPr="00441914">
        <w:rPr>
          <w:rFonts w:ascii="仿宋" w:eastAsia="仿宋" w:hAnsi="仿宋" w:cs="仿宋" w:hint="eastAsia"/>
          <w:color w:val="333333"/>
          <w:sz w:val="32"/>
          <w:szCs w:val="32"/>
        </w:rPr>
        <w:t>政务动态、土地/矿业权出让信息、不动产登记信息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，如</w:t>
      </w:r>
      <w:r w:rsidR="00B819EA" w:rsidRPr="00441914">
        <w:rPr>
          <w:rFonts w:ascii="仿宋" w:eastAsia="仿宋" w:hAnsi="仿宋" w:cs="仿宋" w:hint="eastAsia"/>
          <w:color w:val="333333"/>
          <w:sz w:val="32"/>
          <w:szCs w:val="32"/>
        </w:rPr>
        <w:t>某某户建筑方案批前公示、国有建设用地使用权出让网上拍卖公告、不动产继承权公告等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方便群众及时获取信息。安排专人负责政务网信息公开的维护管理和公开信息的编辑、审核，有效保证了网站信息更新速率和数量。</w:t>
      </w:r>
    </w:p>
    <w:p w:rsidR="00080E5B" w:rsidRPr="00441914" w:rsidRDefault="00441914" w:rsidP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（五）监督保障</w:t>
      </w:r>
    </w:p>
    <w:p w:rsidR="00080E5B" w:rsidRPr="00441914" w:rsidRDefault="00441914" w:rsidP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从组织领导，依法依规的角度：高度重视政务公开和政府信息公开工作，按照《中华人民共和国政府信息公开条例》及相关文件的精神，依法及时公开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规划计划、土地征收、土地出让、采矿权出让、不动产统一登记等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各种政府信息。</w:t>
      </w:r>
    </w:p>
    <w:p w:rsidR="00080E5B" w:rsidRPr="00441914" w:rsidRDefault="00441914" w:rsidP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从提升工作质量的角度：专人专岗，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加强信息公开工作人员的保密审查教育和业务培训工作，提升业务水平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080E5B" w:rsidRPr="002F6AE6" w:rsidRDefault="00441914" w:rsidP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FF0000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从建立完善制度的角度：严格执行信息发布审核和依申请公开等机制，建立内外部监督，建立考核机制等等。</w:t>
      </w:r>
    </w:p>
    <w:p w:rsidR="00080E5B" w:rsidRPr="002F6AE6" w:rsidRDefault="00441914" w:rsidP="002F6AE6">
      <w:pPr>
        <w:pStyle w:val="a9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 w:cs="黑体"/>
          <w:bCs/>
          <w:sz w:val="32"/>
          <w:szCs w:val="32"/>
        </w:rPr>
      </w:pPr>
      <w:r w:rsidRPr="002F6AE6">
        <w:rPr>
          <w:rFonts w:ascii="黑体" w:eastAsia="黑体" w:hAnsi="黑体" w:cs="黑体" w:hint="eastAsia"/>
          <w:bCs/>
          <w:sz w:val="32"/>
          <w:szCs w:val="32"/>
        </w:rPr>
        <w:t>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2173"/>
        <w:gridCol w:w="2025"/>
        <w:gridCol w:w="2295"/>
      </w:tblGrid>
      <w:tr w:rsidR="00080E5B">
        <w:tc>
          <w:tcPr>
            <w:tcW w:w="8484" w:type="dxa"/>
            <w:gridSpan w:val="4"/>
            <w:shd w:val="clear" w:color="auto" w:fill="auto"/>
          </w:tcPr>
          <w:p w:rsidR="00080E5B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080E5B">
        <w:trPr>
          <w:trHeight w:val="546"/>
        </w:trPr>
        <w:tc>
          <w:tcPr>
            <w:tcW w:w="1991" w:type="dxa"/>
            <w:shd w:val="clear" w:color="auto" w:fill="auto"/>
          </w:tcPr>
          <w:p w:rsidR="00080E5B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 w:rsidR="00080E5B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 w:rsidR="00080E5B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 w:rsidR="00080E5B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080E5B">
        <w:tc>
          <w:tcPr>
            <w:tcW w:w="1991" w:type="dxa"/>
            <w:shd w:val="clear" w:color="auto" w:fill="auto"/>
            <w:vAlign w:val="center"/>
          </w:tcPr>
          <w:p w:rsidR="00080E5B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 w:rsidR="00080E5B" w:rsidRDefault="00BE473E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080E5B" w:rsidRDefault="00BE473E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080E5B" w:rsidRDefault="00BE473E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080E5B">
        <w:tc>
          <w:tcPr>
            <w:tcW w:w="1991" w:type="dxa"/>
            <w:shd w:val="clear" w:color="auto" w:fill="auto"/>
          </w:tcPr>
          <w:p w:rsidR="00080E5B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 w:rsidR="00080E5B" w:rsidRDefault="00BE473E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080E5B" w:rsidRDefault="00BE473E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080E5B" w:rsidRDefault="00BE473E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080E5B">
        <w:tc>
          <w:tcPr>
            <w:tcW w:w="8484" w:type="dxa"/>
            <w:gridSpan w:val="4"/>
            <w:shd w:val="clear" w:color="auto" w:fill="auto"/>
          </w:tcPr>
          <w:p w:rsidR="00080E5B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第二十条第（五）项</w:t>
            </w:r>
          </w:p>
        </w:tc>
      </w:tr>
      <w:tr w:rsidR="00080E5B">
        <w:tc>
          <w:tcPr>
            <w:tcW w:w="1991" w:type="dxa"/>
            <w:shd w:val="clear" w:color="auto" w:fill="auto"/>
          </w:tcPr>
          <w:p w:rsidR="00080E5B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080E5B" w:rsidRPr="00441914">
        <w:tc>
          <w:tcPr>
            <w:tcW w:w="1991" w:type="dxa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Pr="00441914" w:rsidRDefault="00223F9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441914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080E5B" w:rsidRPr="00441914">
        <w:tc>
          <w:tcPr>
            <w:tcW w:w="8484" w:type="dxa"/>
            <w:gridSpan w:val="4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080E5B" w:rsidRPr="00441914">
        <w:tc>
          <w:tcPr>
            <w:tcW w:w="1991" w:type="dxa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080E5B" w:rsidRPr="00441914">
        <w:tc>
          <w:tcPr>
            <w:tcW w:w="1991" w:type="dxa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Pr="00441914" w:rsidRDefault="00223F9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441914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080E5B" w:rsidRPr="00441914">
        <w:tc>
          <w:tcPr>
            <w:tcW w:w="1991" w:type="dxa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Pr="00441914" w:rsidRDefault="00223F9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441914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080E5B" w:rsidRPr="00441914">
        <w:tc>
          <w:tcPr>
            <w:tcW w:w="8484" w:type="dxa"/>
            <w:gridSpan w:val="4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080E5B" w:rsidRPr="00441914">
        <w:tc>
          <w:tcPr>
            <w:tcW w:w="1991" w:type="dxa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080E5B" w:rsidRPr="00441914">
        <w:tc>
          <w:tcPr>
            <w:tcW w:w="1991" w:type="dxa"/>
            <w:shd w:val="clear" w:color="auto" w:fill="auto"/>
          </w:tcPr>
          <w:p w:rsidR="00080E5B" w:rsidRPr="00441914" w:rsidRDefault="00441914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080E5B" w:rsidRPr="00441914" w:rsidRDefault="00223F9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441914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</w:tbl>
    <w:p w:rsidR="00080E5B" w:rsidRPr="00441914" w:rsidRDefault="00441914" w:rsidP="002F6AE6">
      <w:pPr>
        <w:spacing w:line="54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441914"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 w:rsidR="00080E5B" w:rsidRPr="00441914">
        <w:trPr>
          <w:trHeight w:val="543"/>
          <w:jc w:val="center"/>
        </w:trPr>
        <w:tc>
          <w:tcPr>
            <w:tcW w:w="5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/>
                <w:sz w:val="24"/>
              </w:rPr>
              <w:t>（本列数据的勾稽关系为：第一项加第二项之和，</w:t>
            </w:r>
            <w:r w:rsidRPr="00441914">
              <w:rPr>
                <w:rFonts w:ascii="仿宋" w:eastAsia="仿宋" w:hAnsi="仿宋" w:cs="仿宋"/>
                <w:sz w:val="24"/>
              </w:rPr>
              <w:lastRenderedPageBreak/>
              <w:t>等于第三项加第四项之和）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lastRenderedPageBreak/>
              <w:t>申请人情况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080E5B" w:rsidRPr="00441914">
        <w:trPr>
          <w:trHeight w:val="1598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商业</w:t>
            </w:r>
          </w:p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80E5B" w:rsidRPr="00441914">
        <w:trPr>
          <w:trHeight w:val="543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223F91" w:rsidP="00223F9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223F91" w:rsidP="00223F9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223F91" w:rsidP="00223F9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915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/>
              </w:rPr>
              <w:t>2.其他法律行政法规禁止公</w:t>
            </w:r>
            <w:r w:rsidRPr="00441914">
              <w:rPr>
                <w:rFonts w:ascii="仿宋" w:eastAsia="仿宋" w:hAnsi="仿宋" w:cs="仿宋" w:hint="eastAsia"/>
                <w:spacing w:val="75"/>
                <w:w w:val="92"/>
                <w:kern w:val="0"/>
                <w:sz w:val="24"/>
                <w:fitText w:val="2880"/>
              </w:rPr>
              <w:t>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70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（五）不予</w:t>
            </w:r>
            <w:r w:rsidRPr="00441914">
              <w:rPr>
                <w:rFonts w:ascii="仿宋" w:eastAsia="仿宋" w:hAnsi="仿宋" w:cs="仿宋" w:hint="eastAsia"/>
                <w:sz w:val="24"/>
              </w:rPr>
              <w:lastRenderedPageBreak/>
              <w:t>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lastRenderedPageBreak/>
              <w:t>1.信访举报投诉类申请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1071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080E5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 w:rsidP="008571CE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80E5B" w:rsidRPr="00441914">
        <w:trPr>
          <w:trHeight w:val="558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441914" w:rsidP="008571CE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BE473E" w:rsidP="00BE473E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80E5B" w:rsidRPr="00441914" w:rsidRDefault="00136865" w:rsidP="00136865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080E5B" w:rsidRPr="00441914" w:rsidRDefault="00441914" w:rsidP="001A0F84">
      <w:pPr>
        <w:spacing w:line="540" w:lineRule="exact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 w:rsidRPr="00441914"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 w:rsidR="00080E5B" w:rsidRPr="00441914">
        <w:trPr>
          <w:trHeight w:val="350"/>
        </w:trPr>
        <w:tc>
          <w:tcPr>
            <w:tcW w:w="3305" w:type="dxa"/>
            <w:gridSpan w:val="5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080E5B" w:rsidRPr="00441914">
        <w:trPr>
          <w:trHeight w:val="37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080E5B" w:rsidRPr="00441914" w:rsidRDefault="00441914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复议后起诉</w:t>
            </w:r>
          </w:p>
        </w:tc>
      </w:tr>
      <w:tr w:rsidR="00080E5B" w:rsidRPr="00441914">
        <w:trPr>
          <w:trHeight w:val="1610"/>
        </w:trPr>
        <w:tc>
          <w:tcPr>
            <w:tcW w:w="738" w:type="dxa"/>
            <w:vMerge/>
            <w:shd w:val="clear" w:color="auto" w:fill="auto"/>
            <w:vAlign w:val="center"/>
          </w:tcPr>
          <w:p w:rsidR="00080E5B" w:rsidRPr="00441914" w:rsidRDefault="00080E5B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080E5B" w:rsidRPr="00441914" w:rsidRDefault="00080E5B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080E5B" w:rsidRPr="00441914" w:rsidRDefault="00080E5B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080E5B" w:rsidRPr="00441914" w:rsidRDefault="00080E5B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080E5B" w:rsidRPr="00441914" w:rsidRDefault="00080E5B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80E5B" w:rsidRPr="00441914" w:rsidRDefault="00441914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080E5B" w:rsidRPr="00441914" w:rsidTr="00DD546E">
        <w:trPr>
          <w:trHeight w:val="585"/>
        </w:trPr>
        <w:tc>
          <w:tcPr>
            <w:tcW w:w="738" w:type="dxa"/>
            <w:shd w:val="clear" w:color="auto" w:fill="auto"/>
          </w:tcPr>
          <w:p w:rsidR="00080E5B" w:rsidRPr="00441914" w:rsidRDefault="00DD546E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080E5B" w:rsidRPr="00441914" w:rsidRDefault="00DD546E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080E5B" w:rsidRPr="00441914" w:rsidRDefault="00DD546E" w:rsidP="002F6AE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080E5B" w:rsidRPr="00441914" w:rsidRDefault="00DD546E" w:rsidP="006C3A0B">
            <w:pPr>
              <w:spacing w:line="540" w:lineRule="exact"/>
              <w:ind w:firstLineChars="83" w:firstLine="199"/>
              <w:jc w:val="center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 w:rsidR="00080E5B" w:rsidRPr="00441914" w:rsidRDefault="006C3A0B" w:rsidP="006C3A0B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441914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080E5B" w:rsidRDefault="00441914" w:rsidP="001A0F84">
      <w:pPr>
        <w:pStyle w:val="a6"/>
        <w:widowControl/>
        <w:shd w:val="clear" w:color="auto" w:fill="FFFFFF"/>
        <w:spacing w:beforeAutospacing="0" w:afterAutospacing="0"/>
        <w:ind w:firstLineChars="0" w:firstLine="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080E5B" w:rsidRPr="00441914" w:rsidRDefault="00441914" w:rsidP="00441914">
      <w:pPr>
        <w:pStyle w:val="a6"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我单位信息公开工作虽然取得了一定成绩，但与社会对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自然资源信息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的公开需求还存差距。通过认真分析，一是信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息更新存在不及时的情况，二是公开内容的类型及内容不够丰富，三是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信息公开的渠道有待进一步拓宽，四是相关业务知识的普及面仍需进一步扩展</w:t>
      </w: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517504" w:rsidRPr="00441914" w:rsidRDefault="00441914" w:rsidP="00441914">
      <w:pPr>
        <w:pStyle w:val="a6"/>
        <w:widowControl/>
        <w:shd w:val="clear" w:color="auto" w:fill="FFFFFF"/>
        <w:spacing w:line="510" w:lineRule="atLeas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针对上述问题，在今后的工作中，我单位将着重抓好以下工作：</w:t>
      </w:r>
      <w:r w:rsidR="00517504" w:rsidRPr="00441914">
        <w:rPr>
          <w:rFonts w:ascii="仿宋" w:eastAsia="仿宋" w:hAnsi="仿宋" w:cs="仿宋" w:hint="eastAsia"/>
          <w:color w:val="333333"/>
          <w:sz w:val="32"/>
          <w:szCs w:val="32"/>
        </w:rPr>
        <w:t>一是加强学习教育。通过多种形式组织广大干部参加培训，重点学习新《条例》《通知》等有关政务公开的法律、法规和政策，使其充分认识到政务公开的重要性和紧迫性，切实提高参与政府信息公开工作的责任意识。</w:t>
      </w:r>
    </w:p>
    <w:p w:rsidR="00517504" w:rsidRPr="00441914" w:rsidRDefault="00517504" w:rsidP="00441914">
      <w:pPr>
        <w:pStyle w:val="a6"/>
        <w:widowControl/>
        <w:shd w:val="clear" w:color="auto" w:fill="FFFFFF"/>
        <w:spacing w:line="510" w:lineRule="atLeas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二是提升工作力度。通过完善信息公开制度，对原有的政府信息公开目录进行补充完善，保证公开信息的完整性、准确性和及时性，进一步推进信息公开的电子化，运用通俗易懂的言语和诙谐幽默的图片提高受众度。</w:t>
      </w:r>
    </w:p>
    <w:p w:rsidR="00080E5B" w:rsidRPr="00441914" w:rsidRDefault="00517504" w:rsidP="00441914">
      <w:pPr>
        <w:pStyle w:val="a6"/>
        <w:widowControl/>
        <w:shd w:val="clear" w:color="auto" w:fill="FFFFFF"/>
        <w:spacing w:beforeAutospacing="0" w:afterAutospacing="0" w:line="510" w:lineRule="atLeast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441914">
        <w:rPr>
          <w:rFonts w:ascii="仿宋" w:eastAsia="仿宋" w:hAnsi="仿宋" w:cs="仿宋" w:hint="eastAsia"/>
          <w:color w:val="333333"/>
          <w:sz w:val="32"/>
          <w:szCs w:val="32"/>
        </w:rPr>
        <w:t>三是接受社会监督。通过大力开展宣传教育活动，增强群众对政府信息公开工作的认知度，更好地接受社会公众对信息公开情况的监督。</w:t>
      </w:r>
    </w:p>
    <w:p w:rsidR="00080E5B" w:rsidRDefault="00441914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080E5B" w:rsidRPr="00DD546E" w:rsidRDefault="00441914" w:rsidP="00136865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D54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已在单位信息公开指南中发布依申请公开收费标准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Pr="00DD54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2022年我单位无收取信息处理费情况。</w:t>
      </w:r>
    </w:p>
    <w:p w:rsidR="00080E5B" w:rsidRDefault="00080E5B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sectPr w:rsidR="00080E5B" w:rsidSect="00080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89943"/>
    <w:multiLevelType w:val="singleLevel"/>
    <w:tmpl w:val="B2A899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2FA91549"/>
    <w:multiLevelType w:val="hybridMultilevel"/>
    <w:tmpl w:val="C05AB272"/>
    <w:lvl w:ilvl="0" w:tplc="0C80102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RjODMxOGQzMjgzZGI4OTJiYTk5MzYyOTZhNmI3ZDEifQ=="/>
  </w:docVars>
  <w:rsids>
    <w:rsidRoot w:val="002167C3"/>
    <w:rsid w:val="00080E5B"/>
    <w:rsid w:val="00136865"/>
    <w:rsid w:val="001A0F84"/>
    <w:rsid w:val="002167C3"/>
    <w:rsid w:val="00223F91"/>
    <w:rsid w:val="002F6AE6"/>
    <w:rsid w:val="00300DD2"/>
    <w:rsid w:val="00441914"/>
    <w:rsid w:val="00517504"/>
    <w:rsid w:val="00542FCD"/>
    <w:rsid w:val="005D4204"/>
    <w:rsid w:val="00645E83"/>
    <w:rsid w:val="006C3A0B"/>
    <w:rsid w:val="007C79F7"/>
    <w:rsid w:val="008571CE"/>
    <w:rsid w:val="00874A4C"/>
    <w:rsid w:val="0095198B"/>
    <w:rsid w:val="009E61A0"/>
    <w:rsid w:val="00B11EB3"/>
    <w:rsid w:val="00B819EA"/>
    <w:rsid w:val="00BE473E"/>
    <w:rsid w:val="00C72EF2"/>
    <w:rsid w:val="00D053DB"/>
    <w:rsid w:val="00DD546E"/>
    <w:rsid w:val="00ED5EAD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24C7E6D"/>
    <w:rsid w:val="4A3577E4"/>
    <w:rsid w:val="4D995A47"/>
    <w:rsid w:val="4E1777FC"/>
    <w:rsid w:val="519D4381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5B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80E5B"/>
    <w:rPr>
      <w:sz w:val="18"/>
      <w:szCs w:val="18"/>
    </w:rPr>
  </w:style>
  <w:style w:type="paragraph" w:styleId="a4">
    <w:name w:val="footer"/>
    <w:basedOn w:val="a"/>
    <w:link w:val="Char0"/>
    <w:qFormat/>
    <w:rsid w:val="00080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8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80E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rsid w:val="00080E5B"/>
    <w:rPr>
      <w:color w:val="333333"/>
      <w:u w:val="none"/>
    </w:rPr>
  </w:style>
  <w:style w:type="character" w:styleId="a8">
    <w:name w:val="Hyperlink"/>
    <w:basedOn w:val="a0"/>
    <w:qFormat/>
    <w:rsid w:val="00080E5B"/>
    <w:rPr>
      <w:color w:val="333333"/>
      <w:u w:val="none"/>
    </w:rPr>
  </w:style>
  <w:style w:type="character" w:customStyle="1" w:styleId="hover14">
    <w:name w:val="hover14"/>
    <w:basedOn w:val="a0"/>
    <w:qFormat/>
    <w:rsid w:val="00080E5B"/>
    <w:rPr>
      <w:shd w:val="clear" w:color="auto" w:fill="929292"/>
    </w:rPr>
  </w:style>
  <w:style w:type="character" w:customStyle="1" w:styleId="article-icon">
    <w:name w:val="article-icon"/>
    <w:basedOn w:val="a0"/>
    <w:qFormat/>
    <w:rsid w:val="00080E5B"/>
  </w:style>
  <w:style w:type="character" w:customStyle="1" w:styleId="Char1">
    <w:name w:val="页眉 Char"/>
    <w:basedOn w:val="a0"/>
    <w:link w:val="a5"/>
    <w:rsid w:val="00080E5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80E5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80E5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rsid w:val="00080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99"/>
    <w:unhideWhenUsed/>
    <w:rsid w:val="002F6AE6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7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2023-01-12T02:39:00Z</cp:lastPrinted>
  <dcterms:created xsi:type="dcterms:W3CDTF">2021-01-07T01:14:00Z</dcterms:created>
  <dcterms:modified xsi:type="dcterms:W3CDTF">2023-01-19T06:11:00Z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27BF3EF3799749D1A85DAE3CC1D64587</vt:lpwstr>
  </property>
</Properties>
</file>