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03" w:firstLineChars="200"/>
        <w:jc w:val="center"/>
        <w:rPr>
          <w:rFonts w:hint="eastAsia"/>
          <w:b/>
          <w:bCs/>
          <w:sz w:val="40"/>
          <w:szCs w:val="32"/>
          <w:lang w:eastAsia="zh-CN"/>
        </w:rPr>
      </w:pPr>
      <w:r>
        <w:rPr>
          <w:rFonts w:hint="eastAsia"/>
          <w:b/>
          <w:bCs/>
          <w:sz w:val="40"/>
          <w:szCs w:val="32"/>
          <w:lang w:eastAsia="zh-CN"/>
        </w:rPr>
        <w:t>江西省可信身份认证系统操作指南</w:t>
      </w: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按照全省政务服务平台建设、管理统一要求，“江西省企业登记网络服务平台”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、</w:t>
      </w:r>
      <w:r>
        <w:rPr>
          <w:rFonts w:hint="eastAsia" w:ascii="宋体" w:hAnsi="宋体" w:eastAsia="宋体" w:cs="宋体"/>
          <w:sz w:val="32"/>
          <w:szCs w:val="32"/>
        </w:rPr>
        <w:t>“赣企开办e窗通”APP全面采用“江西省可信身份认证系统”，采用政务服务网的用户认证管理体系。</w:t>
      </w:r>
      <w:bookmarkStart w:id="0" w:name="_GoBack"/>
      <w:bookmarkEnd w:id="0"/>
    </w:p>
    <w:p>
      <w:pP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登录方案：</w:t>
      </w: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从下图所示的</w:t>
      </w:r>
      <w:r>
        <w:rPr>
          <w:rFonts w:hint="eastAsia" w:ascii="宋体" w:hAnsi="宋体" w:eastAsia="宋体" w:cs="宋体"/>
          <w:color w:val="FF0000"/>
          <w:sz w:val="32"/>
          <w:szCs w:val="32"/>
          <w:lang w:val="en-US" w:eastAsia="zh-CN"/>
        </w:rPr>
        <w:t>江西省企业登记网络服务平台</w:t>
      </w:r>
      <w:r>
        <w:rPr>
          <w:rFonts w:hint="eastAsia" w:ascii="宋体" w:hAnsi="宋体" w:eastAsia="宋体" w:cs="宋体"/>
          <w:color w:val="auto"/>
          <w:sz w:val="32"/>
          <w:szCs w:val="32"/>
          <w:shd w:val="clear" w:color="auto" w:fill="auto"/>
          <w:lang w:val="en-US" w:eastAsia="zh-CN"/>
        </w:rPr>
        <w:t>的页面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点击登录，后就会直接转到</w:t>
      </w:r>
      <w:r>
        <w:rPr>
          <w:rFonts w:hint="eastAsia" w:ascii="宋体" w:hAnsi="宋体" w:eastAsia="宋体" w:cs="宋体"/>
          <w:color w:val="FF0000"/>
          <w:sz w:val="32"/>
          <w:szCs w:val="32"/>
          <w:lang w:val="en-US" w:eastAsia="zh-CN"/>
        </w:rPr>
        <w:t>江西省可信身份认证系统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的登录页面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73040" cy="1747520"/>
            <wp:effectExtent l="0" t="0" r="3810" b="5080"/>
            <wp:docPr id="6" name="图片 6" descr="fd27d86c633c8aa24981482ac70d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27d86c633c8aa24981482ac70d7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跳转到下图的江西省可信身份认证系统页面后，</w:t>
      </w:r>
      <w:r>
        <w:rPr>
          <w:rFonts w:hint="eastAsia" w:ascii="宋体" w:hAnsi="宋体" w:eastAsia="宋体" w:cs="宋体"/>
          <w:sz w:val="32"/>
          <w:szCs w:val="32"/>
        </w:rPr>
        <w:t>原个人用户、法人用户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需</w:t>
      </w:r>
      <w:r>
        <w:rPr>
          <w:rFonts w:hint="eastAsia" w:ascii="宋体" w:hAnsi="宋体" w:eastAsia="宋体" w:cs="宋体"/>
          <w:sz w:val="32"/>
          <w:szCs w:val="32"/>
        </w:rPr>
        <w:t>重新进行用户注册，再登录本平台办理业务。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72405" cy="3096895"/>
            <wp:effectExtent l="0" t="0" r="4445" b="8255"/>
            <wp:docPr id="1" name="图片 1" descr="c3ac7374b7470ee734162d8af9d4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ac7374b7470ee734162d8af9d4d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要做</w:t>
      </w:r>
      <w:r>
        <w:rPr>
          <w:rFonts w:hint="eastAsia" w:ascii="宋体" w:hAnsi="宋体" w:eastAsia="宋体" w:cs="宋体"/>
          <w:color w:val="FF0000"/>
          <w:sz w:val="32"/>
          <w:szCs w:val="32"/>
          <w:lang w:val="en-US" w:eastAsia="zh-CN"/>
        </w:rPr>
        <w:t>企业变更注销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业务的人员，就从法人登录入口注册登录。</w:t>
      </w:r>
    </w:p>
    <w:p>
      <w:pPr>
        <w:ind w:firstLine="640" w:firstLineChars="200"/>
        <w:rPr>
          <w:rFonts w:hint="default" w:ascii="宋体" w:hAnsi="宋体" w:eastAsia="宋体" w:cs="宋体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highlight w:val="yellow"/>
          <w:lang w:val="en-US" w:eastAsia="zh-CN"/>
        </w:rPr>
        <w:t>（</w:t>
      </w:r>
      <w:r>
        <w:rPr>
          <w:rFonts w:hint="eastAsia" w:ascii="宋体" w:hAnsi="宋体" w:eastAsia="宋体" w:cs="宋体"/>
          <w:color w:val="FF0000"/>
          <w:sz w:val="32"/>
          <w:szCs w:val="32"/>
          <w:highlight w:val="yellow"/>
          <w:lang w:val="en-US" w:eastAsia="zh-CN"/>
        </w:rPr>
        <w:t>注：</w:t>
      </w:r>
      <w:r>
        <w:rPr>
          <w:rFonts w:hint="eastAsia" w:ascii="宋体" w:hAnsi="宋体" w:eastAsia="宋体" w:cs="宋体"/>
          <w:sz w:val="32"/>
          <w:szCs w:val="32"/>
          <w:highlight w:val="yellow"/>
          <w:lang w:val="en-US" w:eastAsia="zh-CN"/>
        </w:rPr>
        <w:t>只在江西省企业登记网络服务平台注册的用户，未在江西省可信身份认证系统注册的，依旧需要先注册才可登录。）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7960" cy="2710815"/>
            <wp:effectExtent l="0" t="0" r="8890" b="13335"/>
            <wp:docPr id="2" name="图片 2" descr="045c3e692c497accaf99f762f6d6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5c3e692c497accaf99f762f6d69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如果是做</w:t>
      </w:r>
      <w:r>
        <w:rPr>
          <w:rFonts w:hint="eastAsia" w:ascii="宋体" w:hAnsi="宋体" w:eastAsia="宋体" w:cs="宋体"/>
          <w:color w:val="FF0000"/>
          <w:sz w:val="32"/>
          <w:szCs w:val="32"/>
          <w:lang w:val="en-US" w:eastAsia="zh-CN"/>
        </w:rPr>
        <w:t>企业设立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的人员，则从个人登录进入网站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73040" cy="2494915"/>
            <wp:effectExtent l="0" t="0" r="3810" b="635"/>
            <wp:docPr id="14" name="图片 14" descr="166962154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96215431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在注册成功后，登录账号，就会直接跳转到江西省企业登记网络服务平台。</w:t>
      </w:r>
    </w:p>
    <w:p>
      <w:pPr>
        <w:ind w:firstLine="42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2494915"/>
            <wp:effectExtent l="0" t="0" r="381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之后按照业务导航下的入口，选择业务并办理即可。</w:t>
      </w:r>
    </w:p>
    <w:p>
      <w:pPr>
        <w:ind w:firstLine="880" w:firstLineChars="200"/>
        <w:rPr>
          <w:rFonts w:hint="eastAsia" w:ascii="宋体" w:hAnsi="宋体" w:eastAsia="宋体" w:cs="宋体"/>
          <w:sz w:val="44"/>
          <w:szCs w:val="44"/>
          <w:lang w:val="en-US" w:eastAsia="zh-CN"/>
        </w:rPr>
      </w:pP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jNjc3YjQxMWVhODYxNzhmODZlZjZiNWRlZWY0NGYifQ=="/>
  </w:docVars>
  <w:rsids>
    <w:rsidRoot w:val="3BA862F6"/>
    <w:rsid w:val="1F3E202D"/>
    <w:rsid w:val="22B86746"/>
    <w:rsid w:val="33B353D3"/>
    <w:rsid w:val="35AE5816"/>
    <w:rsid w:val="3BA862F6"/>
    <w:rsid w:val="3D8552DC"/>
    <w:rsid w:val="4A89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376</Words>
  <Characters>378</Characters>
  <Lines>0</Lines>
  <Paragraphs>0</Paragraphs>
  <TotalTime>1</TotalTime>
  <ScaleCrop>false</ScaleCrop>
  <LinksUpToDate>false</LinksUpToDate>
  <CharactersWithSpaces>378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2022-11-28T06:03:00Z</dcterms:created>
  <dc:creator>阿邪</dc:creator>
  <cp:lastModifiedBy>阿邪</cp:lastModifiedBy>
  <dcterms:modified xsi:type="dcterms:W3CDTF">2022-11-29T01:19:28Z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838BAA6E2A2D4AD7AC281AB85F08A014</vt:lpwstr>
  </property>
</Properties>
</file>