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CB" w:rsidRPr="00C2307E" w:rsidRDefault="00790FCB" w:rsidP="004F291A">
      <w:pPr>
        <w:spacing w:line="600" w:lineRule="exact"/>
        <w:jc w:val="center"/>
        <w:rPr>
          <w:rFonts w:ascii="方正小标宋简体" w:eastAsia="方正小标宋简体" w:hAnsi="黑体" w:cs="宋体"/>
          <w:bCs/>
          <w:sz w:val="44"/>
          <w:szCs w:val="44"/>
        </w:rPr>
      </w:pPr>
      <w:r w:rsidRPr="00C2307E">
        <w:rPr>
          <w:rFonts w:ascii="方正小标宋简体" w:eastAsia="方正小标宋简体" w:hAnsi="黑体" w:cs="宋体" w:hint="eastAsia"/>
          <w:bCs/>
          <w:sz w:val="44"/>
          <w:szCs w:val="44"/>
        </w:rPr>
        <w:t>婺源县</w:t>
      </w:r>
      <w:r>
        <w:rPr>
          <w:rFonts w:ascii="方正小标宋简体" w:eastAsia="方正小标宋简体" w:hAnsi="黑体" w:cs="宋体" w:hint="eastAsia"/>
          <w:bCs/>
          <w:sz w:val="44"/>
          <w:szCs w:val="44"/>
        </w:rPr>
        <w:t>天佑东路建设工程项目</w:t>
      </w:r>
      <w:r w:rsidRPr="00C2307E">
        <w:rPr>
          <w:rFonts w:ascii="方正小标宋简体" w:eastAsia="方正小标宋简体" w:hAnsi="黑体" w:cs="宋体" w:hint="eastAsia"/>
          <w:bCs/>
          <w:sz w:val="44"/>
          <w:szCs w:val="44"/>
        </w:rPr>
        <w:t>国有</w:t>
      </w:r>
    </w:p>
    <w:p w:rsidR="00790FCB" w:rsidRDefault="00790FCB" w:rsidP="004F291A">
      <w:pPr>
        <w:spacing w:line="600" w:lineRule="exact"/>
        <w:jc w:val="center"/>
        <w:rPr>
          <w:rFonts w:ascii="方正小标宋简体" w:eastAsia="方正小标宋简体" w:hAnsi="黑体" w:cs="宋体"/>
          <w:bCs/>
          <w:sz w:val="44"/>
          <w:szCs w:val="44"/>
        </w:rPr>
      </w:pPr>
      <w:r w:rsidRPr="00C2307E">
        <w:rPr>
          <w:rFonts w:ascii="方正小标宋简体" w:eastAsia="方正小标宋简体" w:hAnsi="黑体" w:cs="宋体" w:hint="eastAsia"/>
          <w:bCs/>
          <w:sz w:val="44"/>
          <w:szCs w:val="44"/>
        </w:rPr>
        <w:t>土地上房屋征收补偿方案</w:t>
      </w:r>
    </w:p>
    <w:p w:rsidR="00790FCB" w:rsidRPr="00C2307E" w:rsidRDefault="00790FCB" w:rsidP="00D927D2">
      <w:pPr>
        <w:spacing w:line="360" w:lineRule="exact"/>
        <w:rPr>
          <w:rFonts w:ascii="楷体_GB2312" w:eastAsia="楷体_GB2312" w:hAnsi="仿宋" w:cs="宋体"/>
          <w:b/>
          <w:bCs/>
          <w:sz w:val="32"/>
          <w:szCs w:val="32"/>
        </w:rPr>
      </w:pPr>
    </w:p>
    <w:p w:rsidR="00790FCB" w:rsidRPr="00FA0688" w:rsidRDefault="00790FCB" w:rsidP="00D927D2">
      <w:pPr>
        <w:spacing w:line="500" w:lineRule="exact"/>
        <w:jc w:val="center"/>
        <w:rPr>
          <w:rFonts w:ascii="楷体_GB2312" w:eastAsia="楷体_GB2312" w:hAnsi="黑体" w:cs="宋体"/>
          <w:b/>
          <w:bCs/>
          <w:sz w:val="32"/>
          <w:szCs w:val="32"/>
        </w:rPr>
      </w:pPr>
      <w:r w:rsidRPr="00FA0688">
        <w:rPr>
          <w:rFonts w:ascii="楷体_GB2312" w:eastAsia="楷体_GB2312" w:hAnsi="黑体" w:cs="宋体" w:hint="eastAsia"/>
          <w:b/>
          <w:bCs/>
          <w:sz w:val="32"/>
          <w:szCs w:val="32"/>
        </w:rPr>
        <w:t>（征求意见稿）</w:t>
      </w:r>
    </w:p>
    <w:p w:rsidR="00790FCB" w:rsidRPr="00C2307E" w:rsidRDefault="00790FCB" w:rsidP="004F291A">
      <w:pPr>
        <w:spacing w:line="360" w:lineRule="exact"/>
        <w:rPr>
          <w:rFonts w:ascii="楷体_GB2312" w:eastAsia="楷体_GB2312" w:hAnsi="仿宋" w:cs="宋体"/>
          <w:b/>
          <w:bCs/>
          <w:sz w:val="32"/>
          <w:szCs w:val="32"/>
        </w:rPr>
      </w:pP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为了切实做好</w:t>
      </w:r>
      <w:r>
        <w:rPr>
          <w:rFonts w:ascii="仿宋_GB2312" w:eastAsia="仿宋_GB2312" w:hAnsi="仿宋" w:cs="宋体" w:hint="eastAsia"/>
          <w:bCs/>
          <w:sz w:val="32"/>
          <w:szCs w:val="32"/>
        </w:rPr>
        <w:t>天佑东路建设工程项目</w:t>
      </w:r>
      <w:r w:rsidRPr="00C2307E">
        <w:rPr>
          <w:rFonts w:ascii="仿宋_GB2312" w:eastAsia="仿宋_GB2312" w:hAnsi="仿宋" w:cs="宋体" w:hint="eastAsia"/>
          <w:bCs/>
          <w:sz w:val="32"/>
          <w:szCs w:val="32"/>
        </w:rPr>
        <w:t>规划红线范围内国有土地上房屋征收补偿工作，</w:t>
      </w:r>
      <w:r>
        <w:rPr>
          <w:rFonts w:ascii="仿宋_GB2312" w:eastAsia="仿宋_GB2312" w:hAnsi="仿宋" w:cs="宋体" w:hint="eastAsia"/>
          <w:bCs/>
          <w:sz w:val="32"/>
          <w:szCs w:val="32"/>
        </w:rPr>
        <w:t>加快高铁站片区基础设施建设，完善交通网络，改善居民的出行条件，</w:t>
      </w:r>
      <w:r w:rsidRPr="00C2307E">
        <w:rPr>
          <w:rFonts w:ascii="仿宋_GB2312" w:eastAsia="仿宋_GB2312" w:hAnsi="仿宋" w:cs="宋体" w:hint="eastAsia"/>
          <w:bCs/>
          <w:sz w:val="32"/>
          <w:szCs w:val="32"/>
        </w:rPr>
        <w:t>根据《国有土地上房屋征收与补偿条例》（国务院令第</w:t>
      </w:r>
      <w:r w:rsidRPr="00C2307E">
        <w:rPr>
          <w:rFonts w:ascii="仿宋_GB2312" w:eastAsia="仿宋_GB2312" w:hAnsi="仿宋" w:cs="宋体"/>
          <w:bCs/>
          <w:sz w:val="32"/>
          <w:szCs w:val="32"/>
        </w:rPr>
        <w:t>590</w:t>
      </w:r>
      <w:r w:rsidRPr="00C2307E">
        <w:rPr>
          <w:rFonts w:ascii="仿宋_GB2312" w:eastAsia="仿宋_GB2312" w:hAnsi="仿宋" w:cs="宋体" w:hint="eastAsia"/>
          <w:bCs/>
          <w:sz w:val="32"/>
          <w:szCs w:val="32"/>
        </w:rPr>
        <w:t>号）、《江西省国有土地上房屋征收与补偿实施办法》（省人民政府令第</w:t>
      </w:r>
      <w:r w:rsidRPr="00C2307E">
        <w:rPr>
          <w:rFonts w:ascii="仿宋_GB2312" w:eastAsia="仿宋_GB2312" w:hAnsi="仿宋" w:cs="宋体"/>
          <w:bCs/>
          <w:sz w:val="32"/>
          <w:szCs w:val="32"/>
        </w:rPr>
        <w:t>214</w:t>
      </w:r>
      <w:r w:rsidRPr="00C2307E">
        <w:rPr>
          <w:rFonts w:ascii="仿宋_GB2312" w:eastAsia="仿宋_GB2312" w:hAnsi="仿宋" w:cs="宋体" w:hint="eastAsia"/>
          <w:bCs/>
          <w:sz w:val="32"/>
          <w:szCs w:val="32"/>
        </w:rPr>
        <w:t>号）及国家有关的法律法规，结合征收工作的实际情况，特制定本方案。</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一、征收范围</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该项目用地范围内所涉及的国有土地上建筑物、构筑物、附属物，其范围为：</w:t>
      </w:r>
      <w:r>
        <w:rPr>
          <w:rFonts w:ascii="仿宋_GB2312" w:eastAsia="仿宋_GB2312" w:hAnsi="仿宋" w:cs="宋体" w:hint="eastAsia"/>
          <w:bCs/>
          <w:sz w:val="32"/>
          <w:szCs w:val="32"/>
        </w:rPr>
        <w:t>起点于天佑东路与景白公路交叉中心</w:t>
      </w:r>
      <w:r w:rsidRPr="00C2307E">
        <w:rPr>
          <w:rFonts w:ascii="仿宋_GB2312" w:eastAsia="仿宋_GB2312" w:hAnsi="仿宋" w:cs="宋体" w:hint="eastAsia"/>
          <w:bCs/>
          <w:sz w:val="32"/>
          <w:szCs w:val="32"/>
        </w:rPr>
        <w:t>，</w:t>
      </w:r>
      <w:r>
        <w:rPr>
          <w:rFonts w:ascii="仿宋_GB2312" w:eastAsia="仿宋_GB2312" w:hAnsi="仿宋" w:cs="宋体" w:hint="eastAsia"/>
          <w:bCs/>
          <w:sz w:val="32"/>
          <w:szCs w:val="32"/>
        </w:rPr>
        <w:t>终点接国道</w:t>
      </w:r>
      <w:r>
        <w:rPr>
          <w:rFonts w:ascii="仿宋_GB2312" w:eastAsia="仿宋_GB2312" w:hAnsi="仿宋" w:cs="宋体"/>
          <w:bCs/>
          <w:sz w:val="32"/>
          <w:szCs w:val="32"/>
        </w:rPr>
        <w:t>G237</w:t>
      </w:r>
      <w:r>
        <w:rPr>
          <w:rFonts w:ascii="仿宋_GB2312" w:eastAsia="仿宋_GB2312" w:hAnsi="仿宋" w:cs="宋体" w:hint="eastAsia"/>
          <w:bCs/>
          <w:sz w:val="32"/>
          <w:szCs w:val="32"/>
        </w:rPr>
        <w:t>（外环路），</w:t>
      </w:r>
      <w:r w:rsidRPr="00C2307E">
        <w:rPr>
          <w:rFonts w:ascii="仿宋_GB2312" w:eastAsia="仿宋_GB2312" w:hAnsi="仿宋" w:cs="宋体" w:hint="eastAsia"/>
          <w:bCs/>
          <w:sz w:val="32"/>
          <w:szCs w:val="32"/>
        </w:rPr>
        <w:t>具体范围以规划红线图为准。</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二、组织实施部门</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（一）征收主体：婺源县人民政府</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（二）征收部门：婺源县住房和城乡建设局</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（三）蚺城街道办事处和相关居委会，</w:t>
      </w:r>
      <w:r>
        <w:rPr>
          <w:rFonts w:ascii="仿宋_GB2312" w:eastAsia="仿宋_GB2312" w:hAnsi="仿宋" w:cs="宋体" w:hint="eastAsia"/>
          <w:bCs/>
          <w:sz w:val="32"/>
          <w:szCs w:val="32"/>
        </w:rPr>
        <w:t>有关工作组及</w:t>
      </w:r>
      <w:r w:rsidRPr="00C2307E">
        <w:rPr>
          <w:rFonts w:ascii="仿宋_GB2312" w:eastAsia="仿宋_GB2312" w:hAnsi="仿宋" w:cs="宋体" w:hint="eastAsia"/>
          <w:bCs/>
          <w:sz w:val="32"/>
          <w:szCs w:val="32"/>
        </w:rPr>
        <w:t>县征收办等相关部门共同承担房屋征收补偿的具体工作。</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三、签约和搬迁期限</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房屋征收工作</w:t>
      </w:r>
      <w:r>
        <w:rPr>
          <w:rFonts w:ascii="仿宋_GB2312" w:eastAsia="仿宋_GB2312" w:hAnsi="仿宋" w:cs="宋体" w:hint="eastAsia"/>
          <w:bCs/>
          <w:sz w:val="32"/>
          <w:szCs w:val="32"/>
        </w:rPr>
        <w:t>分自愿签约搬空期和正式签约搬空期二个阶段</w:t>
      </w:r>
      <w:r w:rsidRPr="00C2307E">
        <w:rPr>
          <w:rFonts w:ascii="仿宋_GB2312" w:eastAsia="仿宋_GB2312" w:hAnsi="仿宋" w:cs="宋体" w:hint="eastAsia"/>
          <w:bCs/>
          <w:sz w:val="32"/>
          <w:szCs w:val="32"/>
        </w:rPr>
        <w:t>，房屋征收签约搬空开始时间为</w:t>
      </w:r>
      <w:r>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年</w:t>
      </w:r>
      <w:r>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月</w:t>
      </w:r>
      <w:r>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日，自</w:t>
      </w:r>
      <w:r>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年</w:t>
      </w:r>
      <w:r>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月</w:t>
      </w:r>
      <w:r>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日起</w:t>
      </w:r>
      <w:r>
        <w:rPr>
          <w:rFonts w:ascii="仿宋_GB2312" w:eastAsia="仿宋_GB2312" w:hAnsi="仿宋" w:cs="宋体"/>
          <w:bCs/>
          <w:sz w:val="32"/>
          <w:szCs w:val="32"/>
        </w:rPr>
        <w:t>45</w:t>
      </w:r>
      <w:r w:rsidRPr="00C2307E">
        <w:rPr>
          <w:rFonts w:ascii="仿宋_GB2312" w:eastAsia="仿宋_GB2312" w:hAnsi="仿宋" w:cs="宋体" w:hint="eastAsia"/>
          <w:bCs/>
          <w:sz w:val="32"/>
          <w:szCs w:val="32"/>
        </w:rPr>
        <w:t>天为自愿签约搬空期；房屋征收决定公告之日起的</w:t>
      </w:r>
      <w:r>
        <w:rPr>
          <w:rFonts w:ascii="仿宋_GB2312" w:eastAsia="仿宋_GB2312" w:hAnsi="仿宋" w:cs="宋体"/>
          <w:bCs/>
          <w:sz w:val="32"/>
          <w:szCs w:val="32"/>
        </w:rPr>
        <w:t>30</w:t>
      </w:r>
      <w:r w:rsidRPr="00C2307E">
        <w:rPr>
          <w:rFonts w:ascii="仿宋_GB2312" w:eastAsia="仿宋_GB2312" w:hAnsi="仿宋" w:cs="宋体" w:hint="eastAsia"/>
          <w:bCs/>
          <w:sz w:val="32"/>
          <w:szCs w:val="32"/>
        </w:rPr>
        <w:t>天为正式签约搬空期。</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黑体" w:eastAsia="黑体" w:hAnsi="黑体" w:cs="宋体" w:hint="eastAsia"/>
          <w:bCs/>
          <w:sz w:val="32"/>
          <w:szCs w:val="32"/>
        </w:rPr>
        <w:t>四、</w:t>
      </w:r>
      <w:r w:rsidRPr="00C2307E">
        <w:rPr>
          <w:rFonts w:ascii="仿宋_GB2312" w:eastAsia="仿宋_GB2312" w:hAnsi="仿宋" w:cs="宋体" w:hint="eastAsia"/>
          <w:bCs/>
          <w:sz w:val="32"/>
          <w:szCs w:val="32"/>
        </w:rPr>
        <w:t>自房屋征收范围确定之日起，任何单位和个人不得在征收范围内实施以下行为：</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新建、扩建、改建房屋；</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改变房屋和土地用途；</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3.</w:t>
      </w:r>
      <w:r w:rsidRPr="00C2307E">
        <w:rPr>
          <w:rFonts w:ascii="仿宋_GB2312" w:eastAsia="仿宋_GB2312" w:hAnsi="仿宋" w:cs="宋体" w:hint="eastAsia"/>
          <w:bCs/>
          <w:sz w:val="32"/>
          <w:szCs w:val="32"/>
        </w:rPr>
        <w:t>办理房屋抵押、转让、租赁、分户、工商营业执照、税务登记等业务；</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4.</w:t>
      </w:r>
      <w:r w:rsidRPr="00C2307E">
        <w:rPr>
          <w:rFonts w:ascii="仿宋_GB2312" w:eastAsia="仿宋_GB2312" w:hAnsi="仿宋" w:cs="宋体" w:hint="eastAsia"/>
          <w:bCs/>
          <w:sz w:val="32"/>
          <w:szCs w:val="32"/>
        </w:rPr>
        <w:t>装饰装修等其他不当增加补偿费用的行为。</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违反规定实施的，不予补偿。</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五、征收补偿基本原则</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（一）房屋征收与补偿工作遵循决策民主、程序正当、补偿公平、安置公开、连片征收的原则。</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（二）补偿基本原则</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所有私有主体住宅房屋实行货币补偿</w:t>
      </w:r>
      <w:r>
        <w:rPr>
          <w:rFonts w:ascii="仿宋_GB2312" w:eastAsia="仿宋_GB2312" w:hAnsi="仿宋" w:cs="宋体" w:hint="eastAsia"/>
          <w:bCs/>
          <w:sz w:val="32"/>
          <w:szCs w:val="32"/>
        </w:rPr>
        <w:t>或</w:t>
      </w:r>
      <w:r w:rsidRPr="00C2307E">
        <w:rPr>
          <w:rFonts w:ascii="仿宋_GB2312" w:eastAsia="仿宋_GB2312" w:hAnsi="仿宋" w:cs="宋体" w:hint="eastAsia"/>
          <w:bCs/>
          <w:sz w:val="32"/>
          <w:szCs w:val="32"/>
        </w:rPr>
        <w:t>回购房屋</w:t>
      </w:r>
      <w:r>
        <w:rPr>
          <w:rFonts w:ascii="仿宋_GB2312" w:eastAsia="仿宋_GB2312" w:hAnsi="仿宋" w:cs="宋体" w:hint="eastAsia"/>
          <w:bCs/>
          <w:sz w:val="32"/>
          <w:szCs w:val="32"/>
        </w:rPr>
        <w:t>二</w:t>
      </w:r>
      <w:r w:rsidRPr="00C2307E">
        <w:rPr>
          <w:rFonts w:ascii="仿宋_GB2312" w:eastAsia="仿宋_GB2312" w:hAnsi="仿宋" w:cs="宋体" w:hint="eastAsia"/>
          <w:bCs/>
          <w:sz w:val="32"/>
          <w:szCs w:val="32"/>
        </w:rPr>
        <w:t>种方式，被征收人根据实际需要可任选补偿方式，提倡选择货币补偿方式。已出租的，自行处理到位。</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办公楼、</w:t>
      </w:r>
      <w:r>
        <w:rPr>
          <w:rFonts w:ascii="仿宋_GB2312" w:eastAsia="仿宋_GB2312" w:hAnsi="仿宋" w:cs="宋体" w:hint="eastAsia"/>
          <w:bCs/>
          <w:sz w:val="32"/>
          <w:szCs w:val="32"/>
        </w:rPr>
        <w:t>宾馆、酒店、</w:t>
      </w:r>
      <w:r w:rsidRPr="00C2307E">
        <w:rPr>
          <w:rFonts w:ascii="仿宋_GB2312" w:eastAsia="仿宋_GB2312" w:hAnsi="仿宋" w:cs="宋体" w:hint="eastAsia"/>
          <w:bCs/>
          <w:sz w:val="32"/>
          <w:szCs w:val="32"/>
        </w:rPr>
        <w:t>仓库、厂房、车库、店面等非住宅房屋，一律实行一次性货币补偿，其价格由房地产价格评估机构按相关规定评估确定。</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3.</w:t>
      </w:r>
      <w:r w:rsidRPr="00C2307E">
        <w:rPr>
          <w:rFonts w:ascii="仿宋_GB2312" w:eastAsia="仿宋_GB2312" w:hAnsi="仿宋" w:cs="宋体" w:hint="eastAsia"/>
          <w:bCs/>
          <w:sz w:val="32"/>
          <w:szCs w:val="32"/>
        </w:rPr>
        <w:t>对征收范围内未经登记的建筑，由指挥部组织有关部门按照尊重历史、遵循政策、结合实际的原则进行调查认定。对调查认定为合法建筑和未超过批准期限的临时建筑依法给予补偿。对调查认定为违法建筑或者超过批准期限的临时建筑，原则上不予补偿（如在征收期限内积极配合并主动拆除的，经认定，可按同类结构房屋重置价格的成本给予适当补偿）。凡是由县政府组织执法部门依法强制拆除的一律不予补偿。</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Pr>
          <w:rFonts w:ascii="仿宋_GB2312" w:eastAsia="仿宋_GB2312" w:hAnsi="仿宋" w:cs="宋体"/>
          <w:bCs/>
          <w:sz w:val="32"/>
          <w:szCs w:val="32"/>
        </w:rPr>
        <w:t>4</w:t>
      </w:r>
      <w:r w:rsidRPr="00C2307E">
        <w:rPr>
          <w:rFonts w:ascii="仿宋_GB2312" w:eastAsia="仿宋_GB2312" w:hAnsi="仿宋" w:cs="宋体"/>
          <w:bCs/>
          <w:sz w:val="32"/>
          <w:szCs w:val="32"/>
        </w:rPr>
        <w:t>.</w:t>
      </w:r>
      <w:r w:rsidRPr="00C2307E">
        <w:rPr>
          <w:rFonts w:ascii="仿宋_GB2312" w:eastAsia="仿宋_GB2312" w:hAnsi="仿宋" w:cs="宋体" w:hint="eastAsia"/>
          <w:bCs/>
          <w:sz w:val="32"/>
          <w:szCs w:val="32"/>
        </w:rPr>
        <w:t>房屋被依法征收的，土地使用权同时收回，注销房屋所有权证和土地使用权证。</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（三）对已依法登记的被征收人的房屋和土地，其权属性质、用途及面积原则上以房屋所有权证、土地使用权证或是其他合法房产凭证、合法土地使用权凭证记载的为准</w:t>
      </w:r>
      <w:r>
        <w:rPr>
          <w:rFonts w:ascii="仿宋_GB2312" w:eastAsia="仿宋_GB2312" w:hAnsi="仿宋" w:cs="宋体"/>
          <w:bCs/>
          <w:sz w:val="32"/>
          <w:szCs w:val="32"/>
        </w:rPr>
        <w:t>,</w:t>
      </w:r>
      <w:r w:rsidRPr="00C2307E">
        <w:rPr>
          <w:rFonts w:ascii="仿宋_GB2312" w:eastAsia="仿宋_GB2312" w:hAnsi="仿宋" w:cs="宋体" w:hint="eastAsia"/>
          <w:bCs/>
          <w:sz w:val="32"/>
          <w:szCs w:val="32"/>
        </w:rPr>
        <w:t>如登记的土地性质与实际土地性质不一致的，以自然资源部门调查认定为准。被征收人应当及时提供权属证书备查。未登记发证的，以实际丈量面积计算。房屋建筑面积计算办法由具有资质的测绘机构按照国家《房产测量规范》和《建筑面积计算规范》执行。被征收人应当积极主动地支持、配合相关部门和工作人员做好房屋、土地测绘工作，因被征收人不配合造成测绘结果有异议的，由被征收人承担相应责任。</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四）回购房分配方式：按照公开、公平、公正的原则，采取被征收房屋按《方案》可调换的安置总面积与设计安置总面积相近选择户型的方式进行安置。被征收人在签约及搬迁期限内将房屋搬空，并将产权证、土地证等证件原件及房屋钥匙交给项目指挥部，经项目指挥部验收合格后发给《房屋搬迁验收证》。交房时间以《房屋搬迁验收证》为准。</w:t>
      </w:r>
      <w:r w:rsidRPr="00C2307E">
        <w:rPr>
          <w:rFonts w:ascii="仿宋_GB2312" w:eastAsia="仿宋_GB2312" w:hAnsi="仿宋" w:cs="宋体"/>
          <w:bCs/>
          <w:sz w:val="32"/>
          <w:szCs w:val="32"/>
        </w:rPr>
        <w:t xml:space="preserve"> </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凡在自愿签约搬空期和正式签约搬空期签约并搬空交房的，按如下方式选房：</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在自愿签约搬空期第</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天的，作为第一批选房对象，第</w:t>
      </w: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天下午通过公开摇号方式确定选房顺序号；</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在自愿签约搬空期第</w:t>
      </w: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天的，作为第二批选房对象，第</w:t>
      </w:r>
      <w:r w:rsidRPr="00C2307E">
        <w:rPr>
          <w:rFonts w:ascii="仿宋_GB2312" w:eastAsia="仿宋_GB2312" w:hAnsi="仿宋" w:cs="宋体"/>
          <w:bCs/>
          <w:sz w:val="32"/>
          <w:szCs w:val="32"/>
        </w:rPr>
        <w:t>3</w:t>
      </w:r>
      <w:r w:rsidRPr="00C2307E">
        <w:rPr>
          <w:rFonts w:ascii="仿宋_GB2312" w:eastAsia="仿宋_GB2312" w:hAnsi="仿宋" w:cs="宋体" w:hint="eastAsia"/>
          <w:bCs/>
          <w:sz w:val="32"/>
          <w:szCs w:val="32"/>
        </w:rPr>
        <w:t>天下午通过公开摇号方式确定选房顺序号；以此类推，以每</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日（含节假日）为一个选房批次时间，依次摇号选房。</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在正式签约搬空期的同样按照上述方式进行摇号选房。</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选房人凭选房顺序号，按协议规定和选房权限对应选房。</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五）房屋拆除原则：为杜绝房屋拆除中的安全隐患，被征收房屋腾空后，由项目指挥部统一组织有相应资质的建筑施工企业拆除，施工企业对施工安全负责。被征收人和其它单位不得擅自拆除，以确保施工场地安全。</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六、私有住宅房屋征收与补偿办法</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（一）选择货币补偿</w:t>
      </w:r>
    </w:p>
    <w:p w:rsidR="00790FCB"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国有出让土地上房屋</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①其合法主体房屋建筑面积货币补偿参考价为：</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框架：套房：</w:t>
      </w:r>
      <w:r w:rsidRPr="00C2307E">
        <w:rPr>
          <w:rFonts w:ascii="仿宋_GB2312" w:eastAsia="仿宋_GB2312" w:hAnsi="仿宋" w:cs="宋体"/>
          <w:bCs/>
          <w:sz w:val="32"/>
          <w:szCs w:val="32"/>
        </w:rPr>
        <w:t>4785</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砖混：套房：</w:t>
      </w:r>
      <w:r w:rsidRPr="00C2307E">
        <w:rPr>
          <w:rFonts w:ascii="仿宋_GB2312" w:eastAsia="仿宋_GB2312" w:hAnsi="仿宋" w:cs="宋体"/>
          <w:bCs/>
          <w:sz w:val="32"/>
          <w:szCs w:val="32"/>
        </w:rPr>
        <w:t>4712</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砖木：套房：</w:t>
      </w:r>
      <w:r w:rsidRPr="00C2307E">
        <w:rPr>
          <w:rFonts w:ascii="仿宋_GB2312" w:eastAsia="仿宋_GB2312" w:hAnsi="仿宋" w:cs="宋体"/>
          <w:bCs/>
          <w:sz w:val="32"/>
          <w:szCs w:val="32"/>
        </w:rPr>
        <w:t>4638</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土木：套房：</w:t>
      </w:r>
      <w:r w:rsidRPr="00C2307E">
        <w:rPr>
          <w:rFonts w:ascii="仿宋_GB2312" w:eastAsia="仿宋_GB2312" w:hAnsi="仿宋" w:cs="宋体"/>
          <w:bCs/>
          <w:sz w:val="32"/>
          <w:szCs w:val="32"/>
        </w:rPr>
        <w:t>4433</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②其合法附属房建筑面积货币补偿参考价为：</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框架：</w:t>
      </w:r>
      <w:r w:rsidRPr="00C2307E">
        <w:rPr>
          <w:rFonts w:ascii="仿宋_GB2312" w:eastAsia="仿宋_GB2312" w:hAnsi="仿宋" w:cs="仿宋_GB2312" w:hint="eastAsia"/>
          <w:bCs/>
          <w:sz w:val="32"/>
          <w:szCs w:val="32"/>
        </w:rPr>
        <w:t>套房底层</w:t>
      </w:r>
      <w:r>
        <w:rPr>
          <w:rFonts w:ascii="仿宋_GB2312" w:eastAsia="仿宋_GB2312" w:hAnsi="仿宋" w:cs="仿宋_GB2312"/>
          <w:bCs/>
          <w:sz w:val="32"/>
          <w:szCs w:val="32"/>
        </w:rPr>
        <w:t>4785</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其它：</w:t>
      </w:r>
      <w:r w:rsidRPr="00C2307E">
        <w:rPr>
          <w:rFonts w:ascii="仿宋_GB2312" w:eastAsia="仿宋_GB2312" w:hAnsi="仿宋" w:cs="宋体"/>
          <w:bCs/>
          <w:sz w:val="32"/>
          <w:szCs w:val="32"/>
        </w:rPr>
        <w:t>2207</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砖混：</w:t>
      </w:r>
      <w:r w:rsidRPr="00C2307E">
        <w:rPr>
          <w:rFonts w:ascii="仿宋_GB2312" w:eastAsia="仿宋_GB2312" w:hAnsi="仿宋" w:cs="仿宋_GB2312" w:hint="eastAsia"/>
          <w:bCs/>
          <w:sz w:val="32"/>
          <w:szCs w:val="32"/>
        </w:rPr>
        <w:t>套房底层</w:t>
      </w:r>
      <w:r w:rsidRPr="00C2307E">
        <w:rPr>
          <w:rFonts w:ascii="仿宋_GB2312" w:eastAsia="仿宋_GB2312" w:hAnsi="仿宋" w:cs="仿宋_GB2312"/>
          <w:bCs/>
          <w:sz w:val="32"/>
          <w:szCs w:val="32"/>
        </w:rPr>
        <w:t xml:space="preserve"> </w:t>
      </w:r>
      <w:r>
        <w:rPr>
          <w:rFonts w:ascii="仿宋_GB2312" w:eastAsia="仿宋_GB2312" w:hAnsi="仿宋" w:cs="仿宋_GB2312"/>
          <w:bCs/>
          <w:sz w:val="32"/>
          <w:szCs w:val="32"/>
        </w:rPr>
        <w:t>4712</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其它：</w:t>
      </w:r>
      <w:r w:rsidRPr="00C2307E">
        <w:rPr>
          <w:rFonts w:ascii="仿宋_GB2312" w:eastAsia="仿宋_GB2312" w:hAnsi="仿宋" w:cs="宋体"/>
          <w:bCs/>
          <w:sz w:val="32"/>
          <w:szCs w:val="32"/>
        </w:rPr>
        <w:t>2171</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砖木：</w:t>
      </w:r>
      <w:r w:rsidRPr="00C2307E">
        <w:rPr>
          <w:rFonts w:ascii="仿宋_GB2312" w:eastAsia="仿宋_GB2312" w:hAnsi="仿宋" w:cs="宋体"/>
          <w:bCs/>
          <w:sz w:val="32"/>
          <w:szCs w:val="32"/>
        </w:rPr>
        <w:t>2134</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土木：</w:t>
      </w:r>
      <w:r w:rsidRPr="00C2307E">
        <w:rPr>
          <w:rFonts w:ascii="仿宋_GB2312" w:eastAsia="仿宋_GB2312" w:hAnsi="仿宋" w:cs="宋体"/>
          <w:bCs/>
          <w:sz w:val="32"/>
          <w:szCs w:val="32"/>
        </w:rPr>
        <w:t>2031</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国有划拨土地上房屋</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）合法主体房屋建筑面积货币补偿参考价为：</w:t>
      </w:r>
    </w:p>
    <w:p w:rsidR="00790FCB" w:rsidRPr="00C2307E" w:rsidRDefault="00790FCB" w:rsidP="00E41E6C">
      <w:pPr>
        <w:spacing w:line="590" w:lineRule="exact"/>
        <w:ind w:left="1" w:firstLineChars="200" w:firstLine="31680"/>
        <w:rPr>
          <w:rFonts w:ascii="仿宋_GB2312" w:eastAsia="仿宋_GB2312" w:hAnsi="仿宋" w:cs="宋体"/>
          <w:bCs/>
          <w:spacing w:val="-10"/>
          <w:sz w:val="32"/>
          <w:szCs w:val="32"/>
        </w:rPr>
      </w:pPr>
      <w:r w:rsidRPr="00C2307E">
        <w:rPr>
          <w:rFonts w:ascii="仿宋_GB2312" w:eastAsia="仿宋_GB2312" w:hAnsi="仿宋" w:cs="宋体" w:hint="eastAsia"/>
          <w:bCs/>
          <w:sz w:val="32"/>
          <w:szCs w:val="32"/>
        </w:rPr>
        <w:t>框</w:t>
      </w:r>
      <w:r w:rsidRPr="00C2307E">
        <w:rPr>
          <w:rFonts w:ascii="仿宋_GB2312" w:eastAsia="仿宋_GB2312" w:hAnsi="仿宋" w:cs="宋体" w:hint="eastAsia"/>
          <w:bCs/>
          <w:spacing w:val="-10"/>
          <w:sz w:val="32"/>
          <w:szCs w:val="32"/>
        </w:rPr>
        <w:t>架</w:t>
      </w:r>
      <w:r w:rsidRPr="00C2307E">
        <w:rPr>
          <w:rFonts w:ascii="仿宋_GB2312" w:eastAsia="仿宋_GB2312" w:hAnsi="仿宋" w:cs="宋体"/>
          <w:bCs/>
          <w:spacing w:val="-10"/>
          <w:sz w:val="32"/>
          <w:szCs w:val="32"/>
        </w:rPr>
        <w:t>:</w:t>
      </w:r>
      <w:r>
        <w:rPr>
          <w:rFonts w:ascii="仿宋_GB2312" w:eastAsia="仿宋_GB2312" w:hAnsi="仿宋" w:cs="宋体"/>
          <w:bCs/>
          <w:spacing w:val="-10"/>
          <w:sz w:val="32"/>
          <w:szCs w:val="32"/>
        </w:rPr>
        <w:t xml:space="preserve"> </w:t>
      </w:r>
      <w:r w:rsidRPr="00C2307E">
        <w:rPr>
          <w:rFonts w:ascii="仿宋_GB2312" w:eastAsia="仿宋_GB2312" w:hAnsi="仿宋" w:cs="宋体" w:hint="eastAsia"/>
          <w:bCs/>
          <w:spacing w:val="-10"/>
          <w:sz w:val="32"/>
          <w:szCs w:val="32"/>
        </w:rPr>
        <w:t>套房：</w:t>
      </w:r>
      <w:r w:rsidRPr="00C2307E">
        <w:rPr>
          <w:rFonts w:ascii="仿宋_GB2312" w:eastAsia="仿宋_GB2312" w:hAnsi="仿宋" w:cs="宋体"/>
          <w:bCs/>
          <w:spacing w:val="-10"/>
          <w:sz w:val="32"/>
          <w:szCs w:val="32"/>
        </w:rPr>
        <w:t>4436</w:t>
      </w:r>
      <w:r w:rsidRPr="00C2307E">
        <w:rPr>
          <w:rFonts w:ascii="仿宋_GB2312" w:eastAsia="仿宋_GB2312" w:hAnsi="仿宋" w:cs="宋体" w:hint="eastAsia"/>
          <w:bCs/>
          <w:spacing w:val="-10"/>
          <w:sz w:val="32"/>
          <w:szCs w:val="32"/>
        </w:rPr>
        <w:t>元／</w:t>
      </w:r>
      <w:r w:rsidRPr="00C2307E">
        <w:rPr>
          <w:rFonts w:ascii="仿宋_GB2312" w:eastAsia="仿宋" w:hAnsi="仿宋" w:cs="宋体" w:hint="eastAsia"/>
          <w:bCs/>
          <w:spacing w:val="-10"/>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pacing w:val="-10"/>
          <w:sz w:val="32"/>
          <w:szCs w:val="32"/>
        </w:rPr>
      </w:pPr>
      <w:r w:rsidRPr="00C2307E">
        <w:rPr>
          <w:rFonts w:ascii="仿宋_GB2312" w:eastAsia="仿宋_GB2312" w:hAnsi="仿宋" w:cs="宋体" w:hint="eastAsia"/>
          <w:bCs/>
          <w:sz w:val="32"/>
          <w:szCs w:val="32"/>
        </w:rPr>
        <w:t>砖</w:t>
      </w:r>
      <w:r w:rsidRPr="00C2307E">
        <w:rPr>
          <w:rFonts w:ascii="仿宋_GB2312" w:eastAsia="仿宋_GB2312" w:hAnsi="仿宋" w:cs="宋体" w:hint="eastAsia"/>
          <w:bCs/>
          <w:spacing w:val="-10"/>
          <w:sz w:val="32"/>
          <w:szCs w:val="32"/>
        </w:rPr>
        <w:t>混</w:t>
      </w:r>
      <w:r w:rsidRPr="00C2307E">
        <w:rPr>
          <w:rFonts w:ascii="仿宋_GB2312" w:eastAsia="仿宋_GB2312" w:hAnsi="仿宋" w:cs="宋体"/>
          <w:bCs/>
          <w:spacing w:val="-10"/>
          <w:sz w:val="32"/>
          <w:szCs w:val="32"/>
        </w:rPr>
        <w:t xml:space="preserve">: </w:t>
      </w:r>
      <w:r w:rsidRPr="00C2307E">
        <w:rPr>
          <w:rFonts w:ascii="仿宋_GB2312" w:eastAsia="仿宋_GB2312" w:hAnsi="仿宋" w:cs="宋体" w:hint="eastAsia"/>
          <w:bCs/>
          <w:spacing w:val="-10"/>
          <w:sz w:val="32"/>
          <w:szCs w:val="32"/>
        </w:rPr>
        <w:t>套房：</w:t>
      </w:r>
      <w:r w:rsidRPr="00C2307E">
        <w:rPr>
          <w:rFonts w:ascii="仿宋_GB2312" w:eastAsia="仿宋_GB2312" w:hAnsi="仿宋" w:cs="宋体"/>
          <w:bCs/>
          <w:spacing w:val="-10"/>
          <w:sz w:val="32"/>
          <w:szCs w:val="32"/>
        </w:rPr>
        <w:t>4363</w:t>
      </w:r>
      <w:r w:rsidRPr="00C2307E">
        <w:rPr>
          <w:rFonts w:ascii="仿宋_GB2312" w:eastAsia="仿宋_GB2312" w:hAnsi="仿宋" w:cs="宋体" w:hint="eastAsia"/>
          <w:bCs/>
          <w:spacing w:val="-10"/>
          <w:sz w:val="32"/>
          <w:szCs w:val="32"/>
        </w:rPr>
        <w:t>元／</w:t>
      </w:r>
      <w:r w:rsidRPr="00C2307E">
        <w:rPr>
          <w:rFonts w:ascii="仿宋_GB2312" w:eastAsia="仿宋" w:hAnsi="仿宋" w:cs="宋体" w:hint="eastAsia"/>
          <w:bCs/>
          <w:spacing w:val="-10"/>
          <w:sz w:val="32"/>
          <w:szCs w:val="32"/>
        </w:rPr>
        <w:t>㎡</w:t>
      </w:r>
    </w:p>
    <w:p w:rsidR="00790FCB" w:rsidRPr="00C2307E" w:rsidRDefault="00790FCB" w:rsidP="00E41E6C">
      <w:pPr>
        <w:spacing w:line="590" w:lineRule="exact"/>
        <w:ind w:firstLineChars="200" w:firstLine="31680"/>
        <w:rPr>
          <w:rFonts w:ascii="仿宋_GB2312" w:eastAsia="仿宋_GB2312" w:hAnsi="仿宋" w:cs="宋体"/>
          <w:bCs/>
          <w:spacing w:val="-10"/>
          <w:sz w:val="32"/>
          <w:szCs w:val="32"/>
        </w:rPr>
      </w:pPr>
      <w:r w:rsidRPr="00C2307E">
        <w:rPr>
          <w:rFonts w:ascii="仿宋_GB2312" w:eastAsia="仿宋_GB2312" w:hAnsi="仿宋" w:cs="宋体" w:hint="eastAsia"/>
          <w:bCs/>
          <w:sz w:val="32"/>
          <w:szCs w:val="32"/>
        </w:rPr>
        <w:t>砖</w:t>
      </w:r>
      <w:r w:rsidRPr="00C2307E">
        <w:rPr>
          <w:rFonts w:ascii="仿宋_GB2312" w:eastAsia="仿宋_GB2312" w:hAnsi="仿宋" w:cs="宋体" w:hint="eastAsia"/>
          <w:bCs/>
          <w:spacing w:val="-10"/>
          <w:sz w:val="32"/>
          <w:szCs w:val="32"/>
        </w:rPr>
        <w:t>木：套房：</w:t>
      </w:r>
      <w:r w:rsidRPr="00C2307E">
        <w:rPr>
          <w:rFonts w:ascii="仿宋_GB2312" w:eastAsia="仿宋_GB2312" w:hAnsi="仿宋" w:cs="宋体"/>
          <w:bCs/>
          <w:spacing w:val="-10"/>
          <w:sz w:val="32"/>
          <w:szCs w:val="32"/>
        </w:rPr>
        <w:t>4289</w:t>
      </w:r>
      <w:r w:rsidRPr="00C2307E">
        <w:rPr>
          <w:rFonts w:ascii="仿宋_GB2312" w:eastAsia="仿宋_GB2312" w:hAnsi="仿宋" w:cs="宋体" w:hint="eastAsia"/>
          <w:bCs/>
          <w:spacing w:val="-10"/>
          <w:sz w:val="32"/>
          <w:szCs w:val="32"/>
        </w:rPr>
        <w:t>元／</w:t>
      </w:r>
      <w:r w:rsidRPr="00C2307E">
        <w:rPr>
          <w:rFonts w:ascii="仿宋_GB2312" w:eastAsia="仿宋" w:hAnsi="仿宋" w:cs="宋体" w:hint="eastAsia"/>
          <w:bCs/>
          <w:spacing w:val="-10"/>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pacing w:val="-10"/>
          <w:sz w:val="32"/>
          <w:szCs w:val="32"/>
        </w:rPr>
      </w:pPr>
      <w:r w:rsidRPr="00C2307E">
        <w:rPr>
          <w:rFonts w:ascii="仿宋_GB2312" w:eastAsia="仿宋_GB2312" w:hAnsi="仿宋" w:cs="宋体" w:hint="eastAsia"/>
          <w:bCs/>
          <w:sz w:val="32"/>
          <w:szCs w:val="32"/>
        </w:rPr>
        <w:t>土</w:t>
      </w:r>
      <w:r w:rsidRPr="00C2307E">
        <w:rPr>
          <w:rFonts w:ascii="仿宋_GB2312" w:eastAsia="仿宋_GB2312" w:hAnsi="仿宋" w:cs="宋体" w:hint="eastAsia"/>
          <w:bCs/>
          <w:spacing w:val="-10"/>
          <w:sz w:val="32"/>
          <w:szCs w:val="32"/>
        </w:rPr>
        <w:t>木：套房：</w:t>
      </w:r>
      <w:r w:rsidRPr="00C2307E">
        <w:rPr>
          <w:rFonts w:ascii="仿宋_GB2312" w:eastAsia="仿宋_GB2312" w:hAnsi="仿宋" w:cs="宋体"/>
          <w:bCs/>
          <w:spacing w:val="-10"/>
          <w:sz w:val="32"/>
          <w:szCs w:val="32"/>
        </w:rPr>
        <w:t>4084</w:t>
      </w:r>
      <w:r w:rsidRPr="00C2307E">
        <w:rPr>
          <w:rFonts w:ascii="仿宋_GB2312" w:eastAsia="仿宋_GB2312" w:hAnsi="仿宋" w:cs="宋体" w:hint="eastAsia"/>
          <w:bCs/>
          <w:spacing w:val="-10"/>
          <w:sz w:val="32"/>
          <w:szCs w:val="32"/>
        </w:rPr>
        <w:t>元／</w:t>
      </w:r>
      <w:r w:rsidRPr="00C2307E">
        <w:rPr>
          <w:rFonts w:ascii="仿宋_GB2312" w:eastAsia="仿宋" w:hAnsi="仿宋" w:cs="宋体" w:hint="eastAsia"/>
          <w:bCs/>
          <w:spacing w:val="-10"/>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）其合法附属房建筑面积货币补偿参考价为：</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框架</w:t>
      </w:r>
      <w:r w:rsidRPr="00C2307E">
        <w:rPr>
          <w:rFonts w:ascii="仿宋_GB2312" w:eastAsia="仿宋_GB2312" w:hAnsi="仿宋" w:cs="宋体"/>
          <w:bCs/>
          <w:sz w:val="32"/>
          <w:szCs w:val="32"/>
        </w:rPr>
        <w:t>:</w:t>
      </w:r>
      <w:r w:rsidRPr="00C2307E">
        <w:rPr>
          <w:rFonts w:ascii="仿宋_GB2312" w:eastAsia="仿宋_GB2312" w:hAnsi="仿宋" w:cs="仿宋_GB2312" w:hint="eastAsia"/>
          <w:bCs/>
          <w:sz w:val="32"/>
          <w:szCs w:val="32"/>
        </w:rPr>
        <w:t>套房底层</w:t>
      </w:r>
      <w:r>
        <w:rPr>
          <w:rFonts w:ascii="仿宋_GB2312" w:eastAsia="仿宋_GB2312" w:hAnsi="仿宋" w:cs="仿宋_GB2312"/>
          <w:bCs/>
          <w:sz w:val="32"/>
          <w:szCs w:val="32"/>
        </w:rPr>
        <w:t>4436</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其它：</w:t>
      </w:r>
      <w:r w:rsidRPr="00C2307E">
        <w:rPr>
          <w:rFonts w:ascii="仿宋_GB2312" w:eastAsia="仿宋_GB2312" w:hAnsi="仿宋" w:cs="宋体"/>
          <w:bCs/>
          <w:sz w:val="32"/>
          <w:szCs w:val="32"/>
        </w:rPr>
        <w:t>2061</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砖混</w:t>
      </w:r>
      <w:r w:rsidRPr="00C2307E">
        <w:rPr>
          <w:rFonts w:ascii="仿宋_GB2312" w:eastAsia="仿宋_GB2312" w:hAnsi="仿宋" w:cs="宋体"/>
          <w:bCs/>
          <w:sz w:val="32"/>
          <w:szCs w:val="32"/>
        </w:rPr>
        <w:t>:</w:t>
      </w:r>
      <w:r w:rsidRPr="00C2307E">
        <w:rPr>
          <w:rFonts w:ascii="仿宋_GB2312" w:eastAsia="仿宋_GB2312" w:hAnsi="仿宋" w:cs="仿宋_GB2312" w:hint="eastAsia"/>
          <w:bCs/>
          <w:sz w:val="32"/>
          <w:szCs w:val="32"/>
        </w:rPr>
        <w:t>套房底层</w:t>
      </w:r>
      <w:r>
        <w:rPr>
          <w:rFonts w:ascii="仿宋_GB2312" w:eastAsia="仿宋_GB2312" w:hAnsi="仿宋" w:cs="仿宋_GB2312"/>
          <w:bCs/>
          <w:sz w:val="32"/>
          <w:szCs w:val="32"/>
        </w:rPr>
        <w:t>4363</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 xml:space="preserve"> </w:t>
      </w:r>
      <w:r w:rsidRPr="00C2307E">
        <w:rPr>
          <w:rFonts w:ascii="仿宋_GB2312" w:eastAsia="仿宋_GB2312" w:hAnsi="仿宋" w:cs="宋体" w:hint="eastAsia"/>
          <w:bCs/>
          <w:sz w:val="32"/>
          <w:szCs w:val="32"/>
        </w:rPr>
        <w:t>其它：</w:t>
      </w:r>
      <w:r w:rsidRPr="00C2307E">
        <w:rPr>
          <w:rFonts w:ascii="仿宋_GB2312" w:eastAsia="仿宋_GB2312" w:hAnsi="仿宋" w:cs="宋体"/>
          <w:bCs/>
          <w:sz w:val="32"/>
          <w:szCs w:val="32"/>
        </w:rPr>
        <w:t>2024</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砖木：</w:t>
      </w:r>
      <w:r w:rsidRPr="00C2307E">
        <w:rPr>
          <w:rFonts w:ascii="仿宋_GB2312" w:eastAsia="仿宋_GB2312" w:hAnsi="仿宋" w:cs="宋体"/>
          <w:bCs/>
          <w:sz w:val="32"/>
          <w:szCs w:val="32"/>
        </w:rPr>
        <w:t>1987</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r w:rsidRPr="00C2307E">
        <w:rPr>
          <w:rFonts w:ascii="仿宋_GB2312" w:eastAsia="仿宋_GB2312" w:hAnsi="仿宋" w:cs="宋体" w:hint="eastAsia"/>
          <w:bCs/>
          <w:sz w:val="32"/>
          <w:szCs w:val="32"/>
        </w:rPr>
        <w:t>；土木：</w:t>
      </w:r>
      <w:r w:rsidRPr="00C2307E">
        <w:rPr>
          <w:rFonts w:ascii="仿宋_GB2312" w:eastAsia="仿宋_GB2312" w:hAnsi="仿宋" w:cs="宋体"/>
          <w:bCs/>
          <w:sz w:val="32"/>
          <w:szCs w:val="32"/>
        </w:rPr>
        <w:t>1885</w:t>
      </w:r>
      <w:r w:rsidRPr="00C2307E">
        <w:rPr>
          <w:rFonts w:ascii="仿宋_GB2312" w:eastAsia="仿宋_GB2312" w:hAnsi="仿宋" w:cs="宋体" w:hint="eastAsia"/>
          <w:bCs/>
          <w:sz w:val="32"/>
          <w:szCs w:val="32"/>
        </w:rPr>
        <w:t>元／</w:t>
      </w:r>
      <w:r w:rsidRPr="00C2307E">
        <w:rPr>
          <w:rFonts w:ascii="仿宋_GB2312" w:eastAsia="仿宋"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3</w:t>
      </w:r>
      <w:r w:rsidRPr="00C2307E">
        <w:rPr>
          <w:rFonts w:ascii="仿宋_GB2312" w:eastAsia="仿宋_GB2312" w:hAnsi="仿宋" w:cs="宋体" w:hint="eastAsia"/>
          <w:bCs/>
          <w:sz w:val="32"/>
          <w:szCs w:val="32"/>
        </w:rPr>
        <w:t>）房屋征收装修补偿参考价见附件</w:t>
      </w:r>
      <w:r w:rsidRPr="00C2307E">
        <w:rPr>
          <w:rFonts w:ascii="仿宋_GB2312" w:eastAsia="仿宋_GB2312" w:hAnsi="仿宋" w:cs="宋体"/>
          <w:bCs/>
          <w:sz w:val="32"/>
          <w:szCs w:val="32"/>
        </w:rPr>
        <w:t>3</w:t>
      </w:r>
      <w:r w:rsidRPr="00C2307E">
        <w:rPr>
          <w:rFonts w:ascii="仿宋_GB2312" w:eastAsia="仿宋_GB2312"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4</w:t>
      </w:r>
      <w:r w:rsidRPr="00C2307E">
        <w:rPr>
          <w:rFonts w:ascii="仿宋_GB2312" w:eastAsia="仿宋_GB2312" w:hAnsi="仿宋" w:cs="宋体" w:hint="eastAsia"/>
          <w:bCs/>
          <w:sz w:val="32"/>
          <w:szCs w:val="32"/>
        </w:rPr>
        <w:t>）折旧率参考标准</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年折旧率为</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，最低成新率为</w:t>
      </w:r>
      <w:r w:rsidRPr="00C2307E">
        <w:rPr>
          <w:rFonts w:ascii="仿宋_GB2312" w:eastAsia="仿宋_GB2312" w:hAnsi="仿宋" w:cs="宋体"/>
          <w:bCs/>
          <w:sz w:val="32"/>
          <w:szCs w:val="32"/>
        </w:rPr>
        <w:t>85%</w:t>
      </w:r>
      <w:r w:rsidRPr="00C2307E">
        <w:rPr>
          <w:rFonts w:ascii="仿宋_GB2312" w:eastAsia="仿宋_GB2312"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若被征收人对上述补偿参考价有异议的，可按征收决定公告时被征收房屋评估价给予补偿。</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（二）选择回购房屋</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采取预先补偿后购买的办法，并在签订征收补偿协议的同时签订房屋回购协议。</w:t>
      </w:r>
    </w:p>
    <w:p w:rsidR="00790FCB" w:rsidRPr="00C2307E" w:rsidRDefault="00790FCB" w:rsidP="00E41E6C">
      <w:pPr>
        <w:spacing w:line="590" w:lineRule="exact"/>
        <w:ind w:left="1" w:firstLineChars="200" w:firstLine="31680"/>
        <w:rPr>
          <w:rFonts w:ascii="仿宋_GB2312" w:eastAsia="仿宋_GB2312" w:hAnsi="仿宋" w:cs="仿宋"/>
          <w:bCs/>
          <w:sz w:val="32"/>
          <w:szCs w:val="32"/>
        </w:rPr>
      </w:pPr>
      <w:r w:rsidRPr="00C2307E">
        <w:rPr>
          <w:rFonts w:ascii="仿宋_GB2312" w:eastAsia="仿宋_GB2312" w:hAnsi="仿宋" w:cs="宋体" w:hint="eastAsia"/>
          <w:bCs/>
          <w:sz w:val="32"/>
          <w:szCs w:val="32"/>
        </w:rPr>
        <w:t>其合</w:t>
      </w:r>
      <w:r w:rsidRPr="00C2307E">
        <w:rPr>
          <w:rFonts w:ascii="仿宋_GB2312" w:eastAsia="仿宋_GB2312" w:hAnsi="仿宋" w:cs="仿宋" w:hint="eastAsia"/>
          <w:bCs/>
          <w:sz w:val="32"/>
          <w:szCs w:val="32"/>
        </w:rPr>
        <w:t>法主体房屋征收预先补偿标准为相应土地性质合法主体房屋相应结构相应房屋类型的参考价。</w:t>
      </w:r>
    </w:p>
    <w:p w:rsidR="00790FCB" w:rsidRDefault="00790FCB" w:rsidP="00E41E6C">
      <w:pPr>
        <w:spacing w:line="590" w:lineRule="exact"/>
        <w:ind w:left="1" w:firstLineChars="200" w:firstLine="31680"/>
        <w:rPr>
          <w:rFonts w:ascii="仿宋_GB2312" w:eastAsia="仿宋_GB2312" w:hAnsi="仿宋" w:cs="仿宋"/>
          <w:bCs/>
          <w:sz w:val="32"/>
          <w:szCs w:val="32"/>
        </w:rPr>
      </w:pPr>
      <w:r w:rsidRPr="00C2307E">
        <w:rPr>
          <w:rFonts w:ascii="仿宋_GB2312" w:eastAsia="仿宋_GB2312" w:hAnsi="仿宋" w:cs="仿宋"/>
          <w:bCs/>
          <w:sz w:val="32"/>
          <w:szCs w:val="32"/>
        </w:rPr>
        <w:t>1.</w:t>
      </w:r>
      <w:r w:rsidRPr="00C2307E">
        <w:rPr>
          <w:rFonts w:ascii="仿宋_GB2312" w:eastAsia="仿宋_GB2312" w:hAnsi="仿宋" w:cs="仿宋" w:hint="eastAsia"/>
          <w:bCs/>
          <w:sz w:val="32"/>
          <w:szCs w:val="32"/>
        </w:rPr>
        <w:t>回购房地址：</w:t>
      </w:r>
      <w:r>
        <w:rPr>
          <w:rFonts w:ascii="仿宋_GB2312" w:eastAsia="仿宋_GB2312" w:hAnsi="仿宋" w:cs="仿宋" w:hint="eastAsia"/>
          <w:bCs/>
          <w:sz w:val="32"/>
          <w:szCs w:val="32"/>
        </w:rPr>
        <w:t>老二中及原房管局片区。</w:t>
      </w:r>
    </w:p>
    <w:p w:rsidR="00790FCB" w:rsidRPr="00C2307E" w:rsidRDefault="00790FCB" w:rsidP="00E41E6C">
      <w:pPr>
        <w:spacing w:line="590" w:lineRule="exact"/>
        <w:ind w:firstLineChars="150" w:firstLine="31680"/>
        <w:rPr>
          <w:rFonts w:ascii="仿宋_GB2312" w:eastAsia="仿宋_GB2312" w:hAnsi="仿宋" w:cs="仿宋"/>
          <w:bCs/>
          <w:sz w:val="32"/>
          <w:szCs w:val="32"/>
        </w:rPr>
      </w:pPr>
      <w:r w:rsidRPr="00C2307E">
        <w:rPr>
          <w:rFonts w:ascii="仿宋_GB2312" w:eastAsia="仿宋_GB2312" w:hAnsi="仿宋" w:cs="仿宋"/>
          <w:bCs/>
          <w:sz w:val="32"/>
          <w:szCs w:val="32"/>
        </w:rPr>
        <w:t xml:space="preserve"> 2.</w:t>
      </w:r>
      <w:r w:rsidRPr="00C2307E">
        <w:rPr>
          <w:rFonts w:ascii="仿宋_GB2312" w:eastAsia="仿宋_GB2312" w:hAnsi="仿宋" w:cs="仿宋" w:hint="eastAsia"/>
          <w:bCs/>
          <w:sz w:val="32"/>
          <w:szCs w:val="32"/>
        </w:rPr>
        <w:t>回购房土地性质：按原土地性质不变。</w:t>
      </w:r>
    </w:p>
    <w:p w:rsidR="00790FCB" w:rsidRPr="00C2307E" w:rsidRDefault="00790FCB" w:rsidP="00E41E6C">
      <w:pPr>
        <w:spacing w:line="590" w:lineRule="exact"/>
        <w:ind w:left="1" w:firstLineChars="200" w:firstLine="31680"/>
        <w:rPr>
          <w:rFonts w:ascii="仿宋_GB2312" w:eastAsia="仿宋_GB2312" w:hAnsi="仿宋" w:cs="仿宋_GB2312"/>
          <w:bCs/>
          <w:sz w:val="32"/>
          <w:szCs w:val="32"/>
        </w:rPr>
      </w:pPr>
      <w:r w:rsidRPr="00C2307E">
        <w:rPr>
          <w:rFonts w:ascii="仿宋_GB2312" w:eastAsia="仿宋_GB2312" w:hAnsi="仿宋" w:cs="仿宋"/>
          <w:bCs/>
          <w:sz w:val="32"/>
          <w:szCs w:val="32"/>
        </w:rPr>
        <w:t>3.</w:t>
      </w:r>
      <w:r w:rsidRPr="00C2307E">
        <w:rPr>
          <w:rFonts w:ascii="仿宋_GB2312" w:eastAsia="仿宋_GB2312" w:hAnsi="仿宋" w:cs="仿宋" w:hint="eastAsia"/>
          <w:bCs/>
          <w:sz w:val="32"/>
          <w:szCs w:val="32"/>
        </w:rPr>
        <w:t>回购房型：房屋结构为框架，户型设计为</w:t>
      </w:r>
      <w:r>
        <w:rPr>
          <w:rFonts w:ascii="仿宋_GB2312" w:eastAsia="仿宋_GB2312" w:hAnsi="仿宋" w:cs="仿宋"/>
          <w:bCs/>
          <w:sz w:val="32"/>
          <w:szCs w:val="32"/>
        </w:rPr>
        <w:t>7</w:t>
      </w:r>
      <w:r w:rsidRPr="00C2307E">
        <w:rPr>
          <w:rFonts w:ascii="仿宋_GB2312" w:eastAsia="仿宋_GB2312" w:hAnsi="仿宋" w:cs="仿宋"/>
          <w:bCs/>
          <w:sz w:val="32"/>
          <w:szCs w:val="32"/>
        </w:rPr>
        <w:t>0</w:t>
      </w:r>
      <w:r w:rsidRPr="00C2307E">
        <w:rPr>
          <w:rFonts w:ascii="仿宋_GB2312" w:eastAsia="仿宋" w:hAnsi="仿宋" w:cs="宋体" w:hint="eastAsia"/>
          <w:bCs/>
          <w:sz w:val="32"/>
          <w:szCs w:val="32"/>
        </w:rPr>
        <w:t>㎡</w:t>
      </w:r>
      <w:r w:rsidRPr="00C2307E">
        <w:rPr>
          <w:rFonts w:ascii="仿宋_GB2312" w:eastAsia="仿宋_GB2312" w:hAnsi="仿宋" w:cs="仿宋_GB2312" w:hint="eastAsia"/>
          <w:bCs/>
          <w:sz w:val="32"/>
          <w:szCs w:val="32"/>
        </w:rPr>
        <w:t>／套、</w:t>
      </w:r>
      <w:r w:rsidRPr="00C2307E">
        <w:rPr>
          <w:rFonts w:ascii="仿宋_GB2312" w:eastAsia="仿宋_GB2312" w:hAnsi="仿宋" w:cs="仿宋"/>
          <w:bCs/>
          <w:sz w:val="32"/>
          <w:szCs w:val="32"/>
        </w:rPr>
        <w:t>90</w:t>
      </w:r>
      <w:r w:rsidRPr="00C2307E">
        <w:rPr>
          <w:rFonts w:ascii="仿宋_GB2312" w:eastAsia="仿宋" w:hAnsi="仿宋" w:cs="宋体" w:hint="eastAsia"/>
          <w:bCs/>
          <w:sz w:val="32"/>
          <w:szCs w:val="32"/>
        </w:rPr>
        <w:t>㎡</w:t>
      </w:r>
      <w:r w:rsidRPr="00C2307E">
        <w:rPr>
          <w:rFonts w:ascii="仿宋_GB2312" w:eastAsia="仿宋_GB2312" w:hAnsi="仿宋" w:cs="仿宋_GB2312" w:hint="eastAsia"/>
          <w:bCs/>
          <w:sz w:val="32"/>
          <w:szCs w:val="32"/>
        </w:rPr>
        <w:t>／套、</w:t>
      </w:r>
      <w:r w:rsidRPr="00C2307E">
        <w:rPr>
          <w:rFonts w:ascii="仿宋_GB2312" w:eastAsia="仿宋_GB2312" w:hAnsi="仿宋" w:cs="仿宋"/>
          <w:bCs/>
          <w:sz w:val="32"/>
          <w:szCs w:val="32"/>
        </w:rPr>
        <w:t>1</w:t>
      </w:r>
      <w:r>
        <w:rPr>
          <w:rFonts w:ascii="仿宋_GB2312" w:eastAsia="仿宋_GB2312" w:hAnsi="仿宋" w:cs="仿宋"/>
          <w:bCs/>
          <w:sz w:val="32"/>
          <w:szCs w:val="32"/>
        </w:rPr>
        <w:t>1</w:t>
      </w:r>
      <w:r w:rsidRPr="00C2307E">
        <w:rPr>
          <w:rFonts w:ascii="仿宋_GB2312" w:eastAsia="仿宋_GB2312" w:hAnsi="仿宋" w:cs="仿宋"/>
          <w:bCs/>
          <w:sz w:val="32"/>
          <w:szCs w:val="32"/>
        </w:rPr>
        <w:t>0</w:t>
      </w:r>
      <w:r w:rsidRPr="00C2307E">
        <w:rPr>
          <w:rFonts w:ascii="仿宋_GB2312" w:eastAsia="仿宋" w:hAnsi="仿宋" w:cs="宋体" w:hint="eastAsia"/>
          <w:bCs/>
          <w:sz w:val="32"/>
          <w:szCs w:val="32"/>
        </w:rPr>
        <w:t>㎡</w:t>
      </w:r>
      <w:r w:rsidRPr="00C2307E">
        <w:rPr>
          <w:rFonts w:ascii="仿宋_GB2312" w:eastAsia="仿宋_GB2312" w:hAnsi="仿宋" w:cs="仿宋_GB2312" w:hint="eastAsia"/>
          <w:bCs/>
          <w:sz w:val="32"/>
          <w:szCs w:val="32"/>
        </w:rPr>
        <w:t>／套和</w:t>
      </w:r>
      <w:r w:rsidRPr="00C2307E">
        <w:rPr>
          <w:rFonts w:ascii="仿宋_GB2312" w:eastAsia="仿宋_GB2312" w:hAnsi="仿宋" w:cs="仿宋"/>
          <w:bCs/>
          <w:sz w:val="32"/>
          <w:szCs w:val="32"/>
        </w:rPr>
        <w:t>120</w:t>
      </w:r>
      <w:r w:rsidRPr="00C2307E">
        <w:rPr>
          <w:rFonts w:ascii="仿宋_GB2312" w:eastAsia="仿宋" w:hAnsi="仿宋" w:cs="宋体" w:hint="eastAsia"/>
          <w:bCs/>
          <w:sz w:val="32"/>
          <w:szCs w:val="32"/>
        </w:rPr>
        <w:t>㎡</w:t>
      </w:r>
      <w:r w:rsidRPr="00C2307E">
        <w:rPr>
          <w:rFonts w:ascii="仿宋_GB2312" w:eastAsia="仿宋_GB2312" w:hAnsi="仿宋" w:cs="仿宋_GB2312" w:hint="eastAsia"/>
          <w:bCs/>
          <w:sz w:val="32"/>
          <w:szCs w:val="32"/>
        </w:rPr>
        <w:t>／套</w:t>
      </w:r>
      <w:r>
        <w:rPr>
          <w:rFonts w:ascii="仿宋_GB2312" w:eastAsia="仿宋_GB2312" w:hAnsi="仿宋" w:cs="仿宋_GB2312" w:hint="eastAsia"/>
          <w:bCs/>
          <w:sz w:val="32"/>
          <w:szCs w:val="32"/>
        </w:rPr>
        <w:t>四</w:t>
      </w:r>
      <w:r w:rsidRPr="00C2307E">
        <w:rPr>
          <w:rFonts w:ascii="仿宋_GB2312" w:eastAsia="仿宋_GB2312" w:hAnsi="仿宋" w:cs="仿宋_GB2312" w:hint="eastAsia"/>
          <w:bCs/>
          <w:sz w:val="32"/>
          <w:szCs w:val="32"/>
        </w:rPr>
        <w:t>种（以上户型的建筑面积均包含公摊面积等），建筑面积以房屋验收时实际测绘面积为准，并按征收补偿</w:t>
      </w:r>
      <w:r>
        <w:rPr>
          <w:rFonts w:ascii="仿宋_GB2312" w:eastAsia="仿宋_GB2312" w:hAnsi="仿宋" w:cs="仿宋_GB2312" w:hint="eastAsia"/>
          <w:bCs/>
          <w:sz w:val="32"/>
          <w:szCs w:val="32"/>
        </w:rPr>
        <w:t>方案</w:t>
      </w:r>
      <w:r w:rsidRPr="00C2307E">
        <w:rPr>
          <w:rFonts w:ascii="仿宋_GB2312" w:eastAsia="仿宋_GB2312" w:hAnsi="仿宋" w:cs="仿宋_GB2312" w:hint="eastAsia"/>
          <w:bCs/>
          <w:sz w:val="32"/>
          <w:szCs w:val="32"/>
        </w:rPr>
        <w:t>所规定的期限交付使用。</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仿宋_GB2312"/>
          <w:bCs/>
          <w:sz w:val="32"/>
          <w:szCs w:val="32"/>
        </w:rPr>
        <w:t>4.</w:t>
      </w:r>
      <w:r w:rsidRPr="00C2307E">
        <w:rPr>
          <w:rFonts w:ascii="仿宋_GB2312" w:eastAsia="仿宋_GB2312" w:hAnsi="仿宋" w:cs="宋体" w:hint="eastAsia"/>
          <w:bCs/>
          <w:sz w:val="32"/>
          <w:szCs w:val="32"/>
        </w:rPr>
        <w:t>回购房为高层电梯房，不同楼层房价不同。楼层差</w:t>
      </w:r>
      <w:r>
        <w:rPr>
          <w:rFonts w:ascii="仿宋_GB2312" w:eastAsia="仿宋_GB2312" w:hAnsi="仿宋" w:cs="宋体" w:hint="eastAsia"/>
          <w:bCs/>
          <w:sz w:val="32"/>
          <w:szCs w:val="32"/>
        </w:rPr>
        <w:t>在选房前公布，</w:t>
      </w:r>
      <w:r w:rsidRPr="00C2307E">
        <w:rPr>
          <w:rFonts w:ascii="仿宋_GB2312" w:eastAsia="仿宋_GB2312" w:hAnsi="仿宋" w:cs="宋体" w:hint="eastAsia"/>
          <w:bCs/>
          <w:sz w:val="32"/>
          <w:szCs w:val="32"/>
        </w:rPr>
        <w:t>在交付时结算。</w:t>
      </w:r>
    </w:p>
    <w:p w:rsidR="00790FCB"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5.</w:t>
      </w:r>
      <w:r w:rsidRPr="00C2307E">
        <w:rPr>
          <w:rFonts w:ascii="仿宋_GB2312" w:eastAsia="仿宋_GB2312" w:hAnsi="仿宋" w:cs="宋体" w:hint="eastAsia"/>
          <w:bCs/>
          <w:sz w:val="32"/>
          <w:szCs w:val="32"/>
        </w:rPr>
        <w:t>回购房交付标准：</w:t>
      </w:r>
      <w:r w:rsidRPr="008E234B">
        <w:rPr>
          <w:rFonts w:ascii="仿宋_GB2312" w:eastAsia="仿宋_GB2312" w:hAnsi="仿宋" w:cs="宋体" w:hint="eastAsia"/>
          <w:bCs/>
          <w:sz w:val="32"/>
          <w:szCs w:val="32"/>
        </w:rPr>
        <w:t>回购房符合国家设计规范和质量安全标准。房屋建筑结构为框架。室内</w:t>
      </w:r>
      <w:r>
        <w:rPr>
          <w:rFonts w:ascii="仿宋_GB2312" w:eastAsia="仿宋_GB2312" w:hAnsi="仿宋" w:cs="宋体" w:hint="eastAsia"/>
          <w:bCs/>
          <w:sz w:val="32"/>
          <w:szCs w:val="32"/>
        </w:rPr>
        <w:t>简易</w:t>
      </w:r>
      <w:r w:rsidRPr="008E234B">
        <w:rPr>
          <w:rFonts w:ascii="仿宋_GB2312" w:eastAsia="仿宋_GB2312" w:hAnsi="仿宋" w:cs="宋体" w:hint="eastAsia"/>
          <w:bCs/>
          <w:sz w:val="32"/>
          <w:szCs w:val="32"/>
        </w:rPr>
        <w:t>装修部分：楼地面为水泥砂浆抹平，室内和天棚均为水泥砂浆白色腻子粉刮白，卫生间安装蹲式便器，户内房门普通木质门，带纱铝合金窗。水、电到位。燃气、电话、有线电视、宽带网铺设到户，但开户费用由被征收人自理。房屋装配防盗门一扇。</w:t>
      </w:r>
    </w:p>
    <w:p w:rsidR="00790FCB" w:rsidRPr="008E234B" w:rsidRDefault="00790FCB" w:rsidP="00E41E6C">
      <w:pPr>
        <w:spacing w:line="590" w:lineRule="exact"/>
        <w:ind w:left="1" w:firstLineChars="200" w:firstLine="31680"/>
        <w:rPr>
          <w:rFonts w:ascii="仿宋_GB2312" w:eastAsia="仿宋_GB2312" w:hAnsi="仿宋" w:cs="宋体"/>
          <w:bCs/>
          <w:sz w:val="32"/>
          <w:szCs w:val="32"/>
        </w:rPr>
      </w:pPr>
      <w:r>
        <w:rPr>
          <w:rFonts w:ascii="仿宋_GB2312" w:eastAsia="仿宋_GB2312" w:hAnsi="仿宋" w:cs="宋体" w:hint="eastAsia"/>
          <w:bCs/>
          <w:sz w:val="32"/>
          <w:szCs w:val="32"/>
        </w:rPr>
        <w:t>若被征收人自愿放弃上述室内简易装修部分的，则按安置房的建筑面积给予</w:t>
      </w:r>
      <w:r>
        <w:rPr>
          <w:rFonts w:ascii="仿宋_GB2312" w:eastAsia="仿宋_GB2312" w:hAnsi="仿宋" w:cs="宋体"/>
          <w:bCs/>
          <w:sz w:val="32"/>
          <w:szCs w:val="32"/>
        </w:rPr>
        <w:t>60</w:t>
      </w:r>
      <w:r>
        <w:rPr>
          <w:rFonts w:ascii="仿宋_GB2312" w:eastAsia="仿宋_GB2312" w:hAnsi="仿宋" w:cs="宋体" w:hint="eastAsia"/>
          <w:bCs/>
          <w:sz w:val="32"/>
          <w:szCs w:val="32"/>
        </w:rPr>
        <w:t>元</w:t>
      </w:r>
      <w:r>
        <w:rPr>
          <w:rFonts w:ascii="仿宋_GB2312" w:eastAsia="仿宋_GB2312" w:hAnsi="仿宋" w:cs="宋体"/>
          <w:bCs/>
          <w:sz w:val="32"/>
          <w:szCs w:val="32"/>
        </w:rPr>
        <w:t>/</w:t>
      </w:r>
      <w:r w:rsidRPr="00C2307E">
        <w:rPr>
          <w:rFonts w:ascii="仿宋_GB2312" w:eastAsia="仿宋" w:hAnsi="仿宋" w:cs="宋体" w:hint="eastAsia"/>
          <w:bCs/>
          <w:sz w:val="32"/>
          <w:szCs w:val="32"/>
        </w:rPr>
        <w:t>㎡</w:t>
      </w:r>
      <w:r>
        <w:rPr>
          <w:rFonts w:ascii="仿宋_GB2312" w:eastAsia="仿宋" w:hAnsi="仿宋" w:cs="宋体" w:hint="eastAsia"/>
          <w:bCs/>
          <w:sz w:val="32"/>
          <w:szCs w:val="32"/>
        </w:rPr>
        <w:t>的补助。</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6.</w:t>
      </w:r>
      <w:r w:rsidRPr="00C2307E">
        <w:rPr>
          <w:rFonts w:ascii="仿宋_GB2312" w:eastAsia="仿宋_GB2312" w:hAnsi="仿宋" w:cs="宋体" w:hint="eastAsia"/>
          <w:bCs/>
          <w:sz w:val="32"/>
          <w:szCs w:val="32"/>
        </w:rPr>
        <w:t>回购房按照合法主体房屋的建筑面积</w:t>
      </w:r>
      <w:r w:rsidRPr="00C2307E">
        <w:rPr>
          <w:rFonts w:ascii="仿宋_GB2312" w:eastAsia="仿宋_GB2312" w:hAnsi="仿宋" w:cs="宋体"/>
          <w:bCs/>
          <w:sz w:val="32"/>
          <w:szCs w:val="32"/>
        </w:rPr>
        <w:t>1:1</w:t>
      </w:r>
      <w:r w:rsidRPr="00C2307E">
        <w:rPr>
          <w:rFonts w:ascii="仿宋_GB2312" w:eastAsia="仿宋_GB2312" w:hAnsi="仿宋" w:cs="宋体" w:hint="eastAsia"/>
          <w:bCs/>
          <w:sz w:val="32"/>
          <w:szCs w:val="32"/>
        </w:rPr>
        <w:t>比例安置还房（含公摊面积等）。</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）①套房被征收人可自行选择一套任意户型面积的回购房（如要选择</w:t>
      </w: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套，原则上选择</w:t>
      </w: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套面积相加与被征收房屋面积相近的回购房，但奖励和优惠政策按</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户计算）。</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②对于主体房屋为一户多证</w:t>
      </w:r>
      <w:r>
        <w:rPr>
          <w:rFonts w:ascii="仿宋_GB2312" w:eastAsia="仿宋_GB2312" w:hAnsi="仿宋" w:cs="宋体" w:hint="eastAsia"/>
          <w:bCs/>
          <w:sz w:val="32"/>
          <w:szCs w:val="32"/>
        </w:rPr>
        <w:t>或一户多套</w:t>
      </w:r>
      <w:r w:rsidRPr="00C2307E">
        <w:rPr>
          <w:rFonts w:ascii="仿宋_GB2312" w:eastAsia="仿宋_GB2312" w:hAnsi="仿宋" w:cs="宋体" w:hint="eastAsia"/>
          <w:bCs/>
          <w:sz w:val="32"/>
          <w:szCs w:val="32"/>
        </w:rPr>
        <w:t>的被征收人，可按证数安排相应套数面积相加与被征收房屋面积相近的回购房</w:t>
      </w:r>
      <w:r>
        <w:rPr>
          <w:rFonts w:ascii="仿宋_GB2312" w:eastAsia="仿宋_GB2312" w:hAnsi="仿宋" w:cs="宋体" w:hint="eastAsia"/>
          <w:bCs/>
          <w:sz w:val="32"/>
          <w:szCs w:val="32"/>
        </w:rPr>
        <w:t>，</w:t>
      </w:r>
      <w:r w:rsidRPr="00C2307E">
        <w:rPr>
          <w:rFonts w:ascii="仿宋_GB2312" w:eastAsia="仿宋_GB2312" w:hAnsi="仿宋" w:cs="宋体" w:hint="eastAsia"/>
          <w:bCs/>
          <w:sz w:val="32"/>
          <w:szCs w:val="32"/>
        </w:rPr>
        <w:t>奖励和优惠政策按</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户计算。</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）回购房与应安置面积等面积部分国有出让土地上房屋按</w:t>
      </w:r>
      <w:r w:rsidRPr="00C2307E">
        <w:rPr>
          <w:rFonts w:ascii="仿宋_GB2312" w:eastAsia="仿宋_GB2312" w:hAnsi="仿宋" w:cs="宋体"/>
          <w:bCs/>
          <w:sz w:val="32"/>
          <w:szCs w:val="32"/>
        </w:rPr>
        <w:t>4785</w:t>
      </w:r>
      <w:r w:rsidRPr="00C2307E">
        <w:rPr>
          <w:rFonts w:ascii="仿宋_GB2312" w:eastAsia="仿宋_GB2312" w:hAnsi="仿宋" w:cs="宋体" w:hint="eastAsia"/>
          <w:bCs/>
          <w:sz w:val="32"/>
          <w:szCs w:val="32"/>
        </w:rPr>
        <w:t>元</w:t>
      </w:r>
      <w:r w:rsidRPr="00C2307E">
        <w:rPr>
          <w:rFonts w:ascii="仿宋_GB2312" w:eastAsia="仿宋_GB2312" w:hAnsi="仿宋" w:cs="宋体"/>
          <w:bCs/>
          <w:sz w:val="32"/>
          <w:szCs w:val="32"/>
        </w:rPr>
        <w:t>/</w:t>
      </w:r>
      <w:r w:rsidRPr="00C2307E">
        <w:rPr>
          <w:rFonts w:ascii="仿宋_GB2312" w:eastAsia="仿宋" w:hAnsi="仿宋" w:cs="宋体" w:hint="eastAsia"/>
          <w:bCs/>
          <w:sz w:val="32"/>
          <w:szCs w:val="32"/>
        </w:rPr>
        <w:t>㎡</w:t>
      </w:r>
      <w:r w:rsidRPr="00C2307E">
        <w:rPr>
          <w:rFonts w:ascii="仿宋_GB2312" w:eastAsia="仿宋_GB2312" w:hAnsi="仿宋" w:cs="宋体" w:hint="eastAsia"/>
          <w:bCs/>
          <w:sz w:val="32"/>
          <w:szCs w:val="32"/>
        </w:rPr>
        <w:t>、国有划拨土地上房屋按</w:t>
      </w:r>
      <w:r w:rsidRPr="00C2307E">
        <w:rPr>
          <w:rFonts w:ascii="仿宋_GB2312" w:eastAsia="仿宋_GB2312" w:hAnsi="仿宋" w:cs="宋体"/>
          <w:bCs/>
          <w:sz w:val="32"/>
          <w:szCs w:val="32"/>
        </w:rPr>
        <w:t>4436</w:t>
      </w:r>
      <w:r w:rsidRPr="00C2307E">
        <w:rPr>
          <w:rFonts w:ascii="仿宋_GB2312" w:eastAsia="仿宋_GB2312" w:hAnsi="仿宋" w:cs="宋体" w:hint="eastAsia"/>
          <w:bCs/>
          <w:sz w:val="32"/>
          <w:szCs w:val="32"/>
        </w:rPr>
        <w:t>元</w:t>
      </w:r>
      <w:r w:rsidRPr="00C2307E">
        <w:rPr>
          <w:rFonts w:ascii="仿宋_GB2312" w:eastAsia="仿宋_GB2312" w:hAnsi="仿宋" w:cs="宋体"/>
          <w:bCs/>
          <w:sz w:val="32"/>
          <w:szCs w:val="32"/>
        </w:rPr>
        <w:t>/</w:t>
      </w:r>
      <w:r w:rsidRPr="00C2307E">
        <w:rPr>
          <w:rFonts w:ascii="仿宋_GB2312" w:eastAsia="仿宋" w:hAnsi="仿宋" w:cs="宋体" w:hint="eastAsia"/>
          <w:bCs/>
          <w:sz w:val="32"/>
          <w:szCs w:val="32"/>
        </w:rPr>
        <w:t>㎡</w:t>
      </w:r>
      <w:r w:rsidRPr="00C2307E">
        <w:rPr>
          <w:rFonts w:ascii="仿宋_GB2312" w:eastAsia="仿宋_GB2312" w:hAnsi="仿宋" w:cs="仿宋_GB2312" w:hint="eastAsia"/>
          <w:bCs/>
          <w:sz w:val="32"/>
          <w:szCs w:val="32"/>
        </w:rPr>
        <w:t>购买，回购</w:t>
      </w:r>
      <w:r w:rsidRPr="00C2307E">
        <w:rPr>
          <w:rFonts w:ascii="仿宋_GB2312" w:eastAsia="仿宋_GB2312" w:hAnsi="仿宋" w:cs="宋体" w:hint="eastAsia"/>
          <w:bCs/>
          <w:sz w:val="32"/>
          <w:szCs w:val="32"/>
        </w:rPr>
        <w:t>房超出应安置面积</w:t>
      </w:r>
      <w:r w:rsidRPr="00C2307E">
        <w:rPr>
          <w:rFonts w:ascii="仿宋_GB2312" w:eastAsia="仿宋_GB2312" w:hAnsi="仿宋" w:cs="宋体"/>
          <w:bCs/>
          <w:sz w:val="32"/>
          <w:szCs w:val="32"/>
        </w:rPr>
        <w:t>20</w:t>
      </w:r>
      <w:r w:rsidRPr="00C2307E">
        <w:rPr>
          <w:rFonts w:ascii="仿宋_GB2312" w:eastAsia="仿宋_GB2312" w:hAnsi="仿宋" w:cs="宋体" w:hint="eastAsia"/>
          <w:bCs/>
          <w:sz w:val="32"/>
          <w:szCs w:val="32"/>
        </w:rPr>
        <w:t>平方米的（如在本区域有多处主体住房的，根据家庭实际和居住情况，原则上奖励和优惠政策按</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户计算），给予优惠价。</w:t>
      </w:r>
      <w:r w:rsidRPr="00C2307E">
        <w:rPr>
          <w:rFonts w:ascii="仿宋_GB2312" w:eastAsia="仿宋_GB2312" w:hAnsi="仿宋" w:cs="宋体"/>
          <w:bCs/>
          <w:sz w:val="32"/>
          <w:szCs w:val="32"/>
        </w:rPr>
        <w:t>10</w:t>
      </w:r>
      <w:r w:rsidRPr="00C2307E">
        <w:rPr>
          <w:rFonts w:ascii="仿宋_GB2312" w:eastAsia="仿宋_GB2312" w:hAnsi="仿宋" w:cs="宋体" w:hint="eastAsia"/>
          <w:bCs/>
          <w:sz w:val="32"/>
          <w:szCs w:val="32"/>
        </w:rPr>
        <w:t>平方米以内部分（含</w:t>
      </w:r>
      <w:r w:rsidRPr="00C2307E">
        <w:rPr>
          <w:rFonts w:ascii="仿宋_GB2312" w:eastAsia="仿宋_GB2312" w:hAnsi="仿宋" w:cs="宋体"/>
          <w:bCs/>
          <w:sz w:val="32"/>
          <w:szCs w:val="32"/>
        </w:rPr>
        <w:t>10</w:t>
      </w:r>
      <w:r w:rsidRPr="00C2307E">
        <w:rPr>
          <w:rFonts w:ascii="仿宋_GB2312" w:eastAsia="仿宋_GB2312" w:hAnsi="仿宋" w:cs="宋体" w:hint="eastAsia"/>
          <w:bCs/>
          <w:sz w:val="32"/>
          <w:szCs w:val="32"/>
        </w:rPr>
        <w:t>平方米）按</w:t>
      </w:r>
      <w:r w:rsidRPr="00C2307E">
        <w:rPr>
          <w:rFonts w:ascii="仿宋_GB2312" w:eastAsia="仿宋_GB2312" w:hAnsi="仿宋" w:cs="宋体"/>
          <w:bCs/>
          <w:sz w:val="32"/>
          <w:szCs w:val="32"/>
        </w:rPr>
        <w:t>2500</w:t>
      </w:r>
      <w:r w:rsidRPr="00C2307E">
        <w:rPr>
          <w:rFonts w:ascii="仿宋_GB2312" w:eastAsia="仿宋_GB2312" w:hAnsi="仿宋" w:cs="宋体" w:hint="eastAsia"/>
          <w:bCs/>
          <w:sz w:val="32"/>
          <w:szCs w:val="32"/>
        </w:rPr>
        <w:t>元</w:t>
      </w:r>
      <w:r w:rsidRPr="00C2307E">
        <w:rPr>
          <w:rFonts w:ascii="仿宋_GB2312" w:eastAsia="仿宋_GB2312" w:hAnsi="仿宋" w:cs="宋体"/>
          <w:bCs/>
          <w:sz w:val="32"/>
          <w:szCs w:val="32"/>
        </w:rPr>
        <w:t>/</w:t>
      </w:r>
      <w:r w:rsidRPr="00C2307E">
        <w:rPr>
          <w:rFonts w:ascii="仿宋_GB2312" w:eastAsia="仿宋" w:hAnsi="仿宋" w:cs="Arial" w:hint="eastAsia"/>
          <w:bCs/>
          <w:sz w:val="32"/>
          <w:szCs w:val="32"/>
        </w:rPr>
        <w:t>㎡</w:t>
      </w:r>
      <w:r w:rsidRPr="00C2307E">
        <w:rPr>
          <w:rFonts w:ascii="仿宋_GB2312" w:eastAsia="仿宋_GB2312" w:hAnsi="仿宋" w:cs="华文仿宋" w:hint="eastAsia"/>
          <w:bCs/>
          <w:sz w:val="32"/>
          <w:szCs w:val="32"/>
        </w:rPr>
        <w:t>均价补差</w:t>
      </w:r>
      <w:r w:rsidRPr="00C2307E">
        <w:rPr>
          <w:rFonts w:ascii="仿宋_GB2312" w:eastAsia="仿宋_GB2312" w:hAnsi="仿宋" w:cs="宋体" w:hint="eastAsia"/>
          <w:bCs/>
          <w:sz w:val="32"/>
          <w:szCs w:val="32"/>
        </w:rPr>
        <w:t>，</w:t>
      </w:r>
      <w:r w:rsidRPr="00C2307E">
        <w:rPr>
          <w:rFonts w:ascii="仿宋_GB2312" w:eastAsia="仿宋_GB2312" w:hAnsi="仿宋" w:cs="宋体"/>
          <w:bCs/>
          <w:sz w:val="32"/>
          <w:szCs w:val="32"/>
        </w:rPr>
        <w:t>10</w:t>
      </w:r>
      <w:r w:rsidRPr="00C2307E">
        <w:rPr>
          <w:rFonts w:ascii="仿宋_GB2312" w:eastAsia="仿宋_GB2312" w:hAnsi="仿宋" w:cs="宋体" w:hint="eastAsia"/>
          <w:bCs/>
          <w:sz w:val="32"/>
          <w:szCs w:val="32"/>
        </w:rPr>
        <w:t>平方米以上至</w:t>
      </w:r>
      <w:r w:rsidRPr="00C2307E">
        <w:rPr>
          <w:rFonts w:ascii="仿宋_GB2312" w:eastAsia="仿宋_GB2312" w:hAnsi="仿宋" w:cs="宋体"/>
          <w:bCs/>
          <w:sz w:val="32"/>
          <w:szCs w:val="32"/>
        </w:rPr>
        <w:t>20</w:t>
      </w:r>
      <w:r w:rsidRPr="00C2307E">
        <w:rPr>
          <w:rFonts w:ascii="仿宋_GB2312" w:eastAsia="仿宋_GB2312" w:hAnsi="仿宋" w:cs="宋体" w:hint="eastAsia"/>
          <w:bCs/>
          <w:sz w:val="32"/>
          <w:szCs w:val="32"/>
        </w:rPr>
        <w:t>平方米按</w:t>
      </w:r>
      <w:r w:rsidRPr="00C2307E">
        <w:rPr>
          <w:rFonts w:ascii="仿宋_GB2312" w:eastAsia="仿宋_GB2312" w:hAnsi="仿宋" w:cs="宋体"/>
          <w:bCs/>
          <w:sz w:val="32"/>
          <w:szCs w:val="32"/>
        </w:rPr>
        <w:t>4500</w:t>
      </w:r>
      <w:r w:rsidRPr="00C2307E">
        <w:rPr>
          <w:rFonts w:ascii="仿宋_GB2312" w:eastAsia="仿宋_GB2312" w:hAnsi="仿宋" w:cs="宋体" w:hint="eastAsia"/>
          <w:bCs/>
          <w:sz w:val="32"/>
          <w:szCs w:val="32"/>
        </w:rPr>
        <w:t>元</w:t>
      </w:r>
      <w:r w:rsidRPr="00C2307E">
        <w:rPr>
          <w:rFonts w:ascii="仿宋_GB2312" w:eastAsia="仿宋_GB2312" w:hAnsi="仿宋" w:cs="宋体"/>
          <w:bCs/>
          <w:sz w:val="32"/>
          <w:szCs w:val="32"/>
        </w:rPr>
        <w:t>/</w:t>
      </w:r>
      <w:r w:rsidRPr="00C2307E">
        <w:rPr>
          <w:rFonts w:ascii="仿宋_GB2312" w:eastAsia="仿宋" w:hAnsi="仿宋" w:cs="宋体" w:hint="eastAsia"/>
          <w:bCs/>
          <w:sz w:val="32"/>
          <w:szCs w:val="32"/>
        </w:rPr>
        <w:t>㎡</w:t>
      </w:r>
      <w:r w:rsidRPr="00C2307E">
        <w:rPr>
          <w:rFonts w:ascii="仿宋_GB2312" w:eastAsia="仿宋_GB2312" w:hAnsi="仿宋" w:cs="华文仿宋" w:hint="eastAsia"/>
          <w:bCs/>
          <w:sz w:val="32"/>
          <w:szCs w:val="32"/>
        </w:rPr>
        <w:t>均价补差。</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华文仿宋" w:hint="eastAsia"/>
          <w:bCs/>
          <w:sz w:val="32"/>
          <w:szCs w:val="32"/>
        </w:rPr>
        <w:t>（</w:t>
      </w:r>
      <w:r w:rsidRPr="00C2307E">
        <w:rPr>
          <w:rFonts w:ascii="仿宋_GB2312" w:eastAsia="仿宋_GB2312" w:hAnsi="仿宋" w:cs="华文仿宋"/>
          <w:bCs/>
          <w:sz w:val="32"/>
          <w:szCs w:val="32"/>
        </w:rPr>
        <w:t>3</w:t>
      </w:r>
      <w:r w:rsidRPr="00C2307E">
        <w:rPr>
          <w:rFonts w:ascii="仿宋_GB2312" w:eastAsia="仿宋_GB2312" w:hAnsi="仿宋" w:cs="华文仿宋" w:hint="eastAsia"/>
          <w:bCs/>
          <w:sz w:val="32"/>
          <w:szCs w:val="32"/>
        </w:rPr>
        <w:t>）合法主体房屋建筑面积小于</w:t>
      </w:r>
      <w:r w:rsidRPr="00C2307E">
        <w:rPr>
          <w:rFonts w:ascii="仿宋_GB2312" w:eastAsia="仿宋_GB2312" w:hAnsi="仿宋" w:cs="华文仿宋"/>
          <w:bCs/>
          <w:sz w:val="32"/>
          <w:szCs w:val="32"/>
        </w:rPr>
        <w:t>36</w:t>
      </w:r>
      <w:r w:rsidRPr="00C2307E">
        <w:rPr>
          <w:rFonts w:ascii="仿宋_GB2312" w:eastAsia="仿宋_GB2312" w:hAnsi="仿宋" w:cs="华文仿宋" w:hint="eastAsia"/>
          <w:bCs/>
          <w:sz w:val="32"/>
          <w:szCs w:val="32"/>
        </w:rPr>
        <w:t>平方米</w:t>
      </w:r>
      <w:r w:rsidRPr="00C2307E">
        <w:rPr>
          <w:rFonts w:ascii="仿宋_GB2312" w:eastAsia="仿宋_GB2312" w:hAnsi="仿宋" w:cs="宋体" w:hint="eastAsia"/>
          <w:bCs/>
          <w:sz w:val="32"/>
          <w:szCs w:val="32"/>
        </w:rPr>
        <w:t>且在本县城区内为唯一住房</w:t>
      </w:r>
      <w:r w:rsidRPr="00C2307E">
        <w:rPr>
          <w:rFonts w:ascii="仿宋_GB2312" w:eastAsia="仿宋_GB2312" w:hAnsi="仿宋" w:cs="华文仿宋" w:hint="eastAsia"/>
          <w:bCs/>
          <w:sz w:val="32"/>
          <w:szCs w:val="32"/>
        </w:rPr>
        <w:t>的，安置时补齐</w:t>
      </w:r>
      <w:r w:rsidRPr="00C2307E">
        <w:rPr>
          <w:rFonts w:ascii="仿宋_GB2312" w:eastAsia="仿宋_GB2312" w:hAnsi="仿宋" w:cs="华文仿宋"/>
          <w:bCs/>
          <w:sz w:val="32"/>
          <w:szCs w:val="32"/>
        </w:rPr>
        <w:t>36</w:t>
      </w:r>
      <w:r w:rsidRPr="00C2307E">
        <w:rPr>
          <w:rFonts w:ascii="仿宋_GB2312" w:eastAsia="仿宋_GB2312" w:hAnsi="仿宋" w:cs="华文仿宋" w:hint="eastAsia"/>
          <w:bCs/>
          <w:sz w:val="32"/>
          <w:szCs w:val="32"/>
        </w:rPr>
        <w:t>平方米，不结算差价，超出</w:t>
      </w:r>
      <w:r w:rsidRPr="00C2307E">
        <w:rPr>
          <w:rFonts w:ascii="仿宋_GB2312" w:eastAsia="仿宋_GB2312" w:hAnsi="仿宋" w:cs="华文仿宋"/>
          <w:bCs/>
          <w:sz w:val="32"/>
          <w:szCs w:val="32"/>
        </w:rPr>
        <w:t>36</w:t>
      </w:r>
      <w:r w:rsidRPr="00C2307E">
        <w:rPr>
          <w:rFonts w:ascii="仿宋_GB2312" w:eastAsia="仿宋_GB2312" w:hAnsi="仿宋" w:cs="华文仿宋" w:hint="eastAsia"/>
          <w:bCs/>
          <w:sz w:val="32"/>
          <w:szCs w:val="32"/>
        </w:rPr>
        <w:t>平方米的部分实行阶梯式价格，</w:t>
      </w:r>
      <w:r w:rsidRPr="00C2307E">
        <w:rPr>
          <w:rFonts w:ascii="仿宋_GB2312" w:eastAsia="仿宋_GB2312" w:hAnsi="仿宋" w:cs="华文仿宋"/>
          <w:bCs/>
          <w:sz w:val="32"/>
          <w:szCs w:val="32"/>
        </w:rPr>
        <w:t>36</w:t>
      </w:r>
      <w:r w:rsidRPr="00C2307E">
        <w:rPr>
          <w:rFonts w:ascii="仿宋_GB2312" w:eastAsia="仿宋_GB2312" w:hAnsi="仿宋" w:cs="华文仿宋" w:hint="eastAsia"/>
          <w:bCs/>
          <w:sz w:val="32"/>
          <w:szCs w:val="32"/>
        </w:rPr>
        <w:t>至</w:t>
      </w:r>
      <w:r w:rsidRPr="00C2307E">
        <w:rPr>
          <w:rFonts w:ascii="仿宋_GB2312" w:eastAsia="仿宋_GB2312" w:hAnsi="仿宋" w:cs="华文仿宋"/>
          <w:bCs/>
          <w:sz w:val="32"/>
          <w:szCs w:val="32"/>
        </w:rPr>
        <w:t>46</w:t>
      </w:r>
      <w:r w:rsidRPr="00C2307E">
        <w:rPr>
          <w:rFonts w:ascii="仿宋_GB2312" w:eastAsia="仿宋_GB2312" w:hAnsi="仿宋" w:cs="华文仿宋" w:hint="eastAsia"/>
          <w:bCs/>
          <w:sz w:val="32"/>
          <w:szCs w:val="32"/>
        </w:rPr>
        <w:t>（含）平方米的部分按</w:t>
      </w:r>
      <w:r w:rsidRPr="00C2307E">
        <w:rPr>
          <w:rFonts w:ascii="仿宋_GB2312" w:eastAsia="仿宋_GB2312" w:hAnsi="仿宋" w:cs="华文仿宋"/>
          <w:bCs/>
          <w:sz w:val="32"/>
          <w:szCs w:val="32"/>
        </w:rPr>
        <w:t>2500</w:t>
      </w:r>
      <w:r w:rsidRPr="00C2307E">
        <w:rPr>
          <w:rFonts w:ascii="仿宋_GB2312" w:eastAsia="仿宋_GB2312" w:hAnsi="仿宋" w:cs="华文仿宋" w:hint="eastAsia"/>
          <w:bCs/>
          <w:sz w:val="32"/>
          <w:szCs w:val="32"/>
        </w:rPr>
        <w:t>元</w:t>
      </w:r>
      <w:r w:rsidRPr="00C2307E">
        <w:rPr>
          <w:rFonts w:ascii="仿宋_GB2312" w:eastAsia="仿宋_GB2312" w:hAnsi="仿宋" w:cs="华文仿宋"/>
          <w:bCs/>
          <w:sz w:val="32"/>
          <w:szCs w:val="32"/>
        </w:rPr>
        <w:t>/</w:t>
      </w:r>
      <w:r w:rsidRPr="00C2307E">
        <w:rPr>
          <w:rFonts w:ascii="仿宋_GB2312" w:eastAsia="仿宋" w:hAnsi="仿宋" w:cs="宋体" w:hint="eastAsia"/>
          <w:bCs/>
          <w:sz w:val="32"/>
          <w:szCs w:val="32"/>
        </w:rPr>
        <w:t>㎡</w:t>
      </w:r>
      <w:r w:rsidRPr="00C2307E">
        <w:rPr>
          <w:rFonts w:ascii="仿宋_GB2312" w:eastAsia="仿宋_GB2312" w:hAnsi="仿宋" w:cs="华文仿宋" w:hint="eastAsia"/>
          <w:bCs/>
          <w:sz w:val="32"/>
          <w:szCs w:val="32"/>
        </w:rPr>
        <w:t>均价补差，</w:t>
      </w:r>
      <w:r w:rsidRPr="00C2307E">
        <w:rPr>
          <w:rFonts w:ascii="仿宋_GB2312" w:eastAsia="仿宋_GB2312" w:hAnsi="仿宋" w:cs="华文仿宋"/>
          <w:bCs/>
          <w:sz w:val="32"/>
          <w:szCs w:val="32"/>
        </w:rPr>
        <w:t>46</w:t>
      </w:r>
      <w:r w:rsidRPr="00C2307E">
        <w:rPr>
          <w:rFonts w:ascii="仿宋_GB2312" w:eastAsia="仿宋_GB2312" w:hAnsi="仿宋" w:cs="华文仿宋" w:hint="eastAsia"/>
          <w:bCs/>
          <w:sz w:val="32"/>
          <w:szCs w:val="32"/>
        </w:rPr>
        <w:t>以上至</w:t>
      </w:r>
      <w:r w:rsidRPr="00C2307E">
        <w:rPr>
          <w:rFonts w:ascii="仿宋_GB2312" w:eastAsia="仿宋_GB2312" w:hAnsi="仿宋" w:cs="华文仿宋"/>
          <w:bCs/>
          <w:sz w:val="32"/>
          <w:szCs w:val="32"/>
        </w:rPr>
        <w:t>50</w:t>
      </w:r>
      <w:r w:rsidRPr="00C2307E">
        <w:rPr>
          <w:rFonts w:ascii="仿宋_GB2312" w:eastAsia="仿宋_GB2312" w:hAnsi="仿宋" w:cs="华文仿宋" w:hint="eastAsia"/>
          <w:bCs/>
          <w:sz w:val="32"/>
          <w:szCs w:val="32"/>
        </w:rPr>
        <w:t>平方米的部分按</w:t>
      </w:r>
      <w:r w:rsidRPr="00C2307E">
        <w:rPr>
          <w:rFonts w:ascii="仿宋_GB2312" w:eastAsia="仿宋_GB2312" w:hAnsi="仿宋" w:cs="华文仿宋"/>
          <w:bCs/>
          <w:sz w:val="32"/>
          <w:szCs w:val="32"/>
        </w:rPr>
        <w:t>4500</w:t>
      </w:r>
      <w:r w:rsidRPr="00C2307E">
        <w:rPr>
          <w:rFonts w:ascii="仿宋_GB2312" w:eastAsia="仿宋_GB2312" w:hAnsi="仿宋" w:cs="华文仿宋" w:hint="eastAsia"/>
          <w:bCs/>
          <w:sz w:val="32"/>
          <w:szCs w:val="32"/>
        </w:rPr>
        <w:t>元</w:t>
      </w:r>
      <w:r w:rsidRPr="00C2307E">
        <w:rPr>
          <w:rFonts w:ascii="仿宋_GB2312" w:eastAsia="仿宋_GB2312" w:hAnsi="仿宋" w:cs="华文仿宋"/>
          <w:bCs/>
          <w:sz w:val="32"/>
          <w:szCs w:val="32"/>
        </w:rPr>
        <w:t>/</w:t>
      </w:r>
      <w:r w:rsidRPr="00C2307E">
        <w:rPr>
          <w:rFonts w:ascii="仿宋_GB2312" w:eastAsia="仿宋" w:hAnsi="仿宋" w:cs="宋体" w:hint="eastAsia"/>
          <w:bCs/>
          <w:sz w:val="32"/>
          <w:szCs w:val="32"/>
        </w:rPr>
        <w:t>㎡</w:t>
      </w:r>
      <w:r w:rsidRPr="00C2307E">
        <w:rPr>
          <w:rFonts w:ascii="仿宋_GB2312" w:eastAsia="仿宋_GB2312" w:hAnsi="仿宋" w:cs="华文仿宋" w:hint="eastAsia"/>
          <w:bCs/>
          <w:sz w:val="32"/>
          <w:szCs w:val="32"/>
        </w:rPr>
        <w:t>均价补差。被征收人选择货币补偿，其住房面积小于</w:t>
      </w:r>
      <w:r w:rsidRPr="00C2307E">
        <w:rPr>
          <w:rFonts w:ascii="仿宋_GB2312" w:eastAsia="仿宋_GB2312" w:hAnsi="仿宋" w:cs="华文仿宋"/>
          <w:bCs/>
          <w:sz w:val="32"/>
          <w:szCs w:val="32"/>
        </w:rPr>
        <w:t>36</w:t>
      </w:r>
      <w:r w:rsidRPr="00C2307E">
        <w:rPr>
          <w:rFonts w:ascii="仿宋_GB2312" w:eastAsia="仿宋_GB2312" w:hAnsi="仿宋" w:cs="华文仿宋" w:hint="eastAsia"/>
          <w:bCs/>
          <w:sz w:val="32"/>
          <w:szCs w:val="32"/>
        </w:rPr>
        <w:t>平方米，且在本县城区内为唯一住房的，按照</w:t>
      </w:r>
      <w:r w:rsidRPr="00C2307E">
        <w:rPr>
          <w:rFonts w:ascii="仿宋_GB2312" w:eastAsia="仿宋_GB2312" w:hAnsi="仿宋" w:cs="华文仿宋"/>
          <w:bCs/>
          <w:sz w:val="32"/>
          <w:szCs w:val="32"/>
        </w:rPr>
        <w:t>36</w:t>
      </w:r>
      <w:r w:rsidRPr="00C2307E">
        <w:rPr>
          <w:rFonts w:ascii="仿宋_GB2312" w:eastAsia="仿宋_GB2312" w:hAnsi="仿宋" w:cs="华文仿宋" w:hint="eastAsia"/>
          <w:bCs/>
          <w:sz w:val="32"/>
          <w:szCs w:val="32"/>
        </w:rPr>
        <w:t>平方米建筑面积结算。</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w:t>
      </w:r>
      <w:r w:rsidRPr="00CC76ED">
        <w:rPr>
          <w:rFonts w:ascii="楷体_GB2312" w:eastAsia="楷体_GB2312" w:hAnsi="仿宋" w:cs="宋体" w:hint="eastAsia"/>
          <w:b/>
          <w:bCs/>
          <w:sz w:val="32"/>
          <w:szCs w:val="32"/>
        </w:rPr>
        <w:t>三</w:t>
      </w:r>
      <w:r w:rsidRPr="00C2307E">
        <w:rPr>
          <w:rFonts w:ascii="楷体_GB2312" w:eastAsia="楷体_GB2312" w:hAnsi="仿宋" w:cs="宋体" w:hint="eastAsia"/>
          <w:b/>
          <w:bCs/>
          <w:sz w:val="32"/>
          <w:szCs w:val="32"/>
        </w:rPr>
        <w:t>）住改非房屋</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华文仿宋"/>
          <w:bCs/>
          <w:sz w:val="32"/>
          <w:szCs w:val="32"/>
        </w:rPr>
        <w:t>1.</w:t>
      </w:r>
      <w:r w:rsidRPr="00C2307E">
        <w:rPr>
          <w:rFonts w:ascii="仿宋_GB2312" w:eastAsia="仿宋_GB2312" w:hAnsi="仿宋" w:cs="华文仿宋" w:hint="eastAsia"/>
          <w:bCs/>
          <w:sz w:val="32"/>
          <w:szCs w:val="32"/>
        </w:rPr>
        <w:t>沿主干道临街批建手续齐全，已办理了工商营业执照和税务登记证已连续营业二年以上且目前仍在营业的一楼住改非房屋（将合法主体住宅房屋改为非住宅房屋），按评估价予以补偿。</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华文仿宋"/>
          <w:bCs/>
          <w:sz w:val="32"/>
          <w:szCs w:val="32"/>
        </w:rPr>
        <w:t>2.</w:t>
      </w:r>
      <w:r w:rsidRPr="00C2307E">
        <w:rPr>
          <w:rFonts w:ascii="仿宋_GB2312" w:eastAsia="仿宋_GB2312" w:hAnsi="仿宋" w:cs="华文仿宋" w:hint="eastAsia"/>
          <w:bCs/>
          <w:sz w:val="32"/>
          <w:szCs w:val="32"/>
        </w:rPr>
        <w:t>里弄、小巷中批建手续齐全，已办理了工商营业执照和税务登记证已连续营业二年以上且目前仍在营业的一楼住改非房屋，按同等结构的住宅房屋货币补偿标准上浮</w:t>
      </w:r>
      <w:r w:rsidRPr="00C2307E">
        <w:rPr>
          <w:rFonts w:ascii="仿宋_GB2312" w:eastAsia="仿宋_GB2312" w:hAnsi="仿宋" w:cs="华文仿宋"/>
          <w:bCs/>
          <w:sz w:val="32"/>
          <w:szCs w:val="32"/>
        </w:rPr>
        <w:t>30%</w:t>
      </w:r>
      <w:r w:rsidRPr="00C2307E">
        <w:rPr>
          <w:rFonts w:ascii="仿宋_GB2312" w:eastAsia="仿宋_GB2312" w:hAnsi="仿宋" w:cs="华文仿宋" w:hint="eastAsia"/>
          <w:bCs/>
          <w:sz w:val="32"/>
          <w:szCs w:val="32"/>
        </w:rPr>
        <w:t>予以补偿。</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华文仿宋"/>
          <w:bCs/>
          <w:sz w:val="32"/>
          <w:szCs w:val="32"/>
        </w:rPr>
        <w:t>3.</w:t>
      </w:r>
      <w:r w:rsidRPr="00C2307E">
        <w:rPr>
          <w:rFonts w:ascii="仿宋_GB2312" w:eastAsia="仿宋_GB2312" w:hAnsi="仿宋" w:cs="华文仿宋" w:hint="eastAsia"/>
          <w:bCs/>
          <w:sz w:val="32"/>
          <w:szCs w:val="32"/>
        </w:rPr>
        <w:t>住改非房屋面积按实际经营面积计算，地下室、二层以上（含二层）原则上不计住改非面积。</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w:t>
      </w:r>
      <w:r>
        <w:rPr>
          <w:rFonts w:ascii="楷体_GB2312" w:eastAsia="楷体_GB2312" w:hAnsi="仿宋" w:cs="宋体" w:hint="eastAsia"/>
          <w:b/>
          <w:bCs/>
          <w:sz w:val="32"/>
          <w:szCs w:val="32"/>
        </w:rPr>
        <w:t>四</w:t>
      </w:r>
      <w:r w:rsidRPr="00C2307E">
        <w:rPr>
          <w:rFonts w:ascii="楷体_GB2312" w:eastAsia="楷体_GB2312" w:hAnsi="仿宋" w:cs="宋体" w:hint="eastAsia"/>
          <w:b/>
          <w:bCs/>
          <w:sz w:val="32"/>
          <w:szCs w:val="32"/>
        </w:rPr>
        <w:t>）公摊面积和其它相关补偿</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华文仿宋" w:hint="eastAsia"/>
          <w:bCs/>
          <w:sz w:val="32"/>
          <w:szCs w:val="32"/>
        </w:rPr>
        <w:t>鉴于每幢被征收房屋与安置房屋公摊面积和其它情况不完全相同，按照“遵循历史”的原则，经相关部门核查认定后，对登记的面积无异议</w:t>
      </w:r>
      <w:r w:rsidRPr="00C2307E">
        <w:rPr>
          <w:rFonts w:ascii="仿宋_GB2312" w:eastAsia="仿宋_GB2312" w:hAnsi="仿宋" w:cs="华文仿宋"/>
          <w:bCs/>
          <w:sz w:val="32"/>
          <w:szCs w:val="32"/>
        </w:rPr>
        <w:t>:</w:t>
      </w:r>
    </w:p>
    <w:p w:rsidR="00790FCB"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在自愿签约搬空期签约搬空的，私有住宅按相关部门核查认定后的合法主体房屋建筑面积</w:t>
      </w:r>
      <w:r>
        <w:rPr>
          <w:rFonts w:ascii="仿宋_GB2312" w:eastAsia="仿宋_GB2312" w:hAnsi="仿宋" w:cs="宋体" w:hint="eastAsia"/>
          <w:bCs/>
          <w:sz w:val="32"/>
          <w:szCs w:val="32"/>
        </w:rPr>
        <w:t>（以下同）</w:t>
      </w:r>
      <w:r>
        <w:rPr>
          <w:rFonts w:ascii="仿宋_GB2312" w:eastAsia="仿宋_GB2312" w:hAnsi="仿宋" w:cs="宋体"/>
          <w:bCs/>
          <w:sz w:val="32"/>
          <w:szCs w:val="32"/>
        </w:rPr>
        <w:t>20</w:t>
      </w:r>
      <w:r w:rsidRPr="00C2307E">
        <w:rPr>
          <w:rFonts w:ascii="仿宋_GB2312" w:eastAsia="仿宋_GB2312" w:hAnsi="仿宋" w:cs="宋体"/>
          <w:bCs/>
          <w:sz w:val="32"/>
          <w:szCs w:val="32"/>
        </w:rPr>
        <w:t>%</w:t>
      </w:r>
      <w:r>
        <w:rPr>
          <w:rFonts w:ascii="仿宋_GB2312" w:eastAsia="仿宋_GB2312" w:hAnsi="仿宋" w:cs="宋体" w:hint="eastAsia"/>
          <w:bCs/>
          <w:sz w:val="32"/>
          <w:szCs w:val="32"/>
        </w:rPr>
        <w:t>和</w:t>
      </w:r>
      <w:r>
        <w:rPr>
          <w:rFonts w:ascii="仿宋_GB2312" w:eastAsia="仿宋_GB2312" w:hAnsi="仿宋" w:cs="宋体"/>
          <w:bCs/>
          <w:sz w:val="32"/>
          <w:szCs w:val="32"/>
        </w:rPr>
        <w:t>8100</w:t>
      </w:r>
      <w:r>
        <w:rPr>
          <w:rFonts w:ascii="仿宋_GB2312" w:eastAsia="仿宋_GB2312" w:hAnsi="仿宋" w:cs="宋体" w:hint="eastAsia"/>
          <w:bCs/>
          <w:sz w:val="32"/>
          <w:szCs w:val="32"/>
        </w:rPr>
        <w:t>元</w:t>
      </w:r>
      <w:r>
        <w:rPr>
          <w:rFonts w:ascii="仿宋_GB2312" w:eastAsia="仿宋_GB2312" w:hAnsi="仿宋" w:cs="宋体"/>
          <w:bCs/>
          <w:sz w:val="32"/>
          <w:szCs w:val="32"/>
        </w:rPr>
        <w:t>/</w:t>
      </w:r>
      <w:r>
        <w:rPr>
          <w:rFonts w:ascii="宋体" w:hAnsi="宋体" w:cs="宋体" w:hint="eastAsia"/>
          <w:bCs/>
          <w:sz w:val="32"/>
          <w:szCs w:val="32"/>
        </w:rPr>
        <w:t>㎡</w:t>
      </w:r>
      <w:r>
        <w:rPr>
          <w:rFonts w:ascii="仿宋_GB2312" w:eastAsia="仿宋_GB2312" w:hAnsi="仿宋" w:cs="宋体" w:hint="eastAsia"/>
          <w:bCs/>
          <w:sz w:val="32"/>
          <w:szCs w:val="32"/>
        </w:rPr>
        <w:t>进行货币补偿。</w:t>
      </w:r>
    </w:p>
    <w:p w:rsidR="00790FCB" w:rsidRPr="00C2307E" w:rsidRDefault="00790FCB" w:rsidP="00E41E6C">
      <w:pPr>
        <w:spacing w:line="590" w:lineRule="exact"/>
        <w:ind w:firstLineChars="200" w:firstLine="31680"/>
        <w:rPr>
          <w:rFonts w:ascii="仿宋_GB2312" w:eastAsia="仿宋_GB2312" w:hAnsi="仿宋" w:cs="Arial"/>
          <w:bCs/>
          <w:sz w:val="32"/>
          <w:szCs w:val="32"/>
        </w:rPr>
      </w:pPr>
      <w:r w:rsidRPr="00C2307E">
        <w:rPr>
          <w:rFonts w:ascii="仿宋_GB2312" w:eastAsia="仿宋_GB2312" w:hAnsi="仿宋" w:cs="华文仿宋" w:hint="eastAsia"/>
          <w:bCs/>
          <w:sz w:val="32"/>
          <w:szCs w:val="32"/>
        </w:rPr>
        <w:t>在</w:t>
      </w:r>
      <w:r w:rsidRPr="00C2307E">
        <w:rPr>
          <w:rFonts w:ascii="仿宋_GB2312" w:eastAsia="仿宋_GB2312" w:hAnsi="仿宋" w:cs="宋体" w:hint="eastAsia"/>
          <w:bCs/>
          <w:sz w:val="32"/>
          <w:szCs w:val="32"/>
        </w:rPr>
        <w:t>正式签约搬空期签约搬空的，公摊面积</w:t>
      </w:r>
      <w:r w:rsidRPr="00C2307E">
        <w:rPr>
          <w:rFonts w:ascii="仿宋_GB2312" w:eastAsia="仿宋_GB2312" w:hAnsi="仿宋" w:cs="华文仿宋" w:hint="eastAsia"/>
          <w:bCs/>
          <w:sz w:val="32"/>
          <w:szCs w:val="32"/>
        </w:rPr>
        <w:t>和其它相关</w:t>
      </w:r>
      <w:r w:rsidRPr="00C2307E">
        <w:rPr>
          <w:rFonts w:ascii="仿宋_GB2312" w:eastAsia="仿宋_GB2312" w:hAnsi="仿宋" w:cs="宋体" w:hint="eastAsia"/>
          <w:bCs/>
          <w:sz w:val="32"/>
          <w:szCs w:val="32"/>
        </w:rPr>
        <w:t>补偿额度减半。</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华文仿宋" w:hint="eastAsia"/>
          <w:bCs/>
          <w:sz w:val="32"/>
          <w:szCs w:val="32"/>
        </w:rPr>
        <w:t>对登记的面积有异议的，同意重新组织核定，但以上补偿不予享受。</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七、政策性补助</w:t>
      </w:r>
      <w:r w:rsidRPr="00C2307E">
        <w:rPr>
          <w:rFonts w:ascii="黑体" w:eastAsia="黑体" w:hAnsi="黑体" w:cs="宋体"/>
          <w:bCs/>
          <w:sz w:val="32"/>
          <w:szCs w:val="32"/>
        </w:rPr>
        <w:t xml:space="preserve">    </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（一）搬迁费</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因征收房屋造成搬迁的，县房屋征收部门将向被征收人支付搬迁费。搬迁费按</w:t>
      </w:r>
      <w:r w:rsidRPr="00C2307E">
        <w:rPr>
          <w:rFonts w:ascii="仿宋_GB2312" w:eastAsia="仿宋_GB2312" w:hAnsi="仿宋" w:cs="宋体"/>
          <w:bCs/>
          <w:sz w:val="32"/>
          <w:szCs w:val="32"/>
        </w:rPr>
        <w:t>1</w:t>
      </w:r>
      <w:r>
        <w:rPr>
          <w:rFonts w:ascii="仿宋_GB2312" w:eastAsia="仿宋_GB2312" w:hAnsi="仿宋" w:cs="宋体"/>
          <w:bCs/>
          <w:sz w:val="32"/>
          <w:szCs w:val="32"/>
        </w:rPr>
        <w:t>50</w:t>
      </w:r>
      <w:r w:rsidRPr="00C2307E">
        <w:rPr>
          <w:rFonts w:ascii="仿宋_GB2312" w:eastAsia="仿宋_GB2312" w:hAnsi="仿宋" w:cs="宋体"/>
          <w:bCs/>
          <w:sz w:val="32"/>
          <w:szCs w:val="32"/>
        </w:rPr>
        <w:t>0</w:t>
      </w:r>
      <w:r w:rsidRPr="00C2307E">
        <w:rPr>
          <w:rFonts w:ascii="仿宋_GB2312" w:eastAsia="仿宋_GB2312" w:hAnsi="仿宋" w:cs="宋体" w:hint="eastAsia"/>
          <w:bCs/>
          <w:sz w:val="32"/>
          <w:szCs w:val="32"/>
        </w:rPr>
        <w:t>元／户次补偿（选择货币的则×</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，选择回购房屋的×</w:t>
      </w: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非住宅房屋、住改非房屋、营业用房按每平方米</w:t>
      </w:r>
      <w:r>
        <w:rPr>
          <w:rFonts w:ascii="仿宋_GB2312" w:eastAsia="仿宋_GB2312" w:hAnsi="仿宋" w:cs="宋体"/>
          <w:bCs/>
          <w:sz w:val="32"/>
          <w:szCs w:val="32"/>
        </w:rPr>
        <w:t>6</w:t>
      </w:r>
      <w:r w:rsidRPr="00C2307E">
        <w:rPr>
          <w:rFonts w:ascii="仿宋_GB2312" w:eastAsia="仿宋_GB2312" w:hAnsi="仿宋" w:cs="宋体"/>
          <w:bCs/>
          <w:sz w:val="32"/>
          <w:szCs w:val="32"/>
        </w:rPr>
        <w:t>0</w:t>
      </w:r>
      <w:r w:rsidRPr="00C2307E">
        <w:rPr>
          <w:rFonts w:ascii="仿宋_GB2312" w:eastAsia="仿宋_GB2312" w:hAnsi="仿宋" w:cs="宋体" w:hint="eastAsia"/>
          <w:bCs/>
          <w:sz w:val="32"/>
          <w:szCs w:val="32"/>
        </w:rPr>
        <w:t>元（含承租户搬迁费）补偿。</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3.</w:t>
      </w:r>
      <w:r w:rsidRPr="00C2307E">
        <w:rPr>
          <w:rFonts w:ascii="仿宋_GB2312" w:eastAsia="仿宋_GB2312" w:hAnsi="仿宋" w:cs="宋体" w:hint="eastAsia"/>
          <w:bCs/>
          <w:sz w:val="32"/>
          <w:szCs w:val="32"/>
        </w:rPr>
        <w:t>特殊生产设备拆装、搬迁的补偿费用另行评估确定，不可拆卸的设备按重置价给予货币补偿，不另行支付搬迁费。</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（二）临时安置费</w:t>
      </w:r>
    </w:p>
    <w:p w:rsidR="00790FCB" w:rsidRPr="00C2307E" w:rsidRDefault="00790FCB" w:rsidP="00E41E6C">
      <w:pPr>
        <w:spacing w:line="590" w:lineRule="exact"/>
        <w:ind w:left="1"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县房屋征收部门对被征收人，按</w:t>
      </w:r>
      <w:r w:rsidRPr="00C2307E">
        <w:rPr>
          <w:rFonts w:ascii="仿宋_GB2312" w:eastAsia="仿宋_GB2312" w:hAnsi="仿宋" w:cs="宋体"/>
          <w:bCs/>
          <w:sz w:val="32"/>
          <w:szCs w:val="32"/>
        </w:rPr>
        <w:t>1</w:t>
      </w:r>
      <w:r>
        <w:rPr>
          <w:rFonts w:ascii="仿宋_GB2312" w:eastAsia="仿宋_GB2312" w:hAnsi="仿宋" w:cs="宋体"/>
          <w:bCs/>
          <w:sz w:val="32"/>
          <w:szCs w:val="32"/>
        </w:rPr>
        <w:t>2</w:t>
      </w:r>
      <w:r w:rsidRPr="00C2307E">
        <w:rPr>
          <w:rFonts w:ascii="仿宋_GB2312" w:eastAsia="仿宋_GB2312" w:hAnsi="仿宋" w:cs="宋体"/>
          <w:bCs/>
          <w:sz w:val="32"/>
          <w:szCs w:val="32"/>
        </w:rPr>
        <w:t>00</w:t>
      </w:r>
      <w:r w:rsidRPr="00C2307E">
        <w:rPr>
          <w:rFonts w:ascii="仿宋_GB2312" w:eastAsia="仿宋_GB2312" w:hAnsi="仿宋" w:cs="宋体" w:hint="eastAsia"/>
          <w:bCs/>
          <w:sz w:val="32"/>
          <w:szCs w:val="32"/>
        </w:rPr>
        <w:t>元／户月补偿（回购房屋</w:t>
      </w:r>
      <w:r>
        <w:rPr>
          <w:rFonts w:ascii="仿宋_GB2312" w:eastAsia="仿宋_GB2312" w:hAnsi="仿宋" w:cs="宋体"/>
          <w:bCs/>
          <w:sz w:val="32"/>
          <w:szCs w:val="32"/>
        </w:rPr>
        <w:t>36</w:t>
      </w:r>
      <w:r w:rsidRPr="00C2307E">
        <w:rPr>
          <w:rFonts w:ascii="仿宋_GB2312" w:eastAsia="仿宋_GB2312" w:hAnsi="仿宋" w:cs="宋体" w:hint="eastAsia"/>
          <w:bCs/>
          <w:sz w:val="32"/>
          <w:szCs w:val="32"/>
        </w:rPr>
        <w:t>个月</w:t>
      </w:r>
      <w:r>
        <w:rPr>
          <w:rFonts w:ascii="仿宋_GB2312" w:eastAsia="仿宋_GB2312" w:hAnsi="仿宋" w:cs="宋体"/>
          <w:bCs/>
          <w:sz w:val="32"/>
          <w:szCs w:val="32"/>
        </w:rPr>
        <w:t>,</w:t>
      </w:r>
      <w:r w:rsidRPr="00C2307E">
        <w:rPr>
          <w:rFonts w:ascii="仿宋_GB2312" w:eastAsia="仿宋_GB2312" w:hAnsi="仿宋" w:cs="宋体" w:hint="eastAsia"/>
          <w:bCs/>
          <w:sz w:val="32"/>
          <w:szCs w:val="32"/>
        </w:rPr>
        <w:t>货币补偿</w:t>
      </w:r>
      <w:r w:rsidRPr="00C2307E">
        <w:rPr>
          <w:rFonts w:ascii="仿宋_GB2312" w:eastAsia="仿宋_GB2312" w:hAnsi="仿宋" w:cs="宋体"/>
          <w:bCs/>
          <w:sz w:val="32"/>
          <w:szCs w:val="32"/>
        </w:rPr>
        <w:t>6</w:t>
      </w:r>
      <w:r w:rsidRPr="00C2307E">
        <w:rPr>
          <w:rFonts w:ascii="仿宋_GB2312" w:eastAsia="仿宋_GB2312" w:hAnsi="仿宋" w:cs="宋体" w:hint="eastAsia"/>
          <w:bCs/>
          <w:sz w:val="32"/>
          <w:szCs w:val="32"/>
        </w:rPr>
        <w:t>个月），因征收人的原因延长过渡期限（回购房屋到期未交付）的，对自行周转过渡的被征收人，自逾期之日起按原标准（即</w:t>
      </w:r>
      <w:r w:rsidRPr="00C2307E">
        <w:rPr>
          <w:rFonts w:ascii="仿宋_GB2312" w:eastAsia="仿宋_GB2312" w:hAnsi="仿宋" w:cs="宋体"/>
          <w:bCs/>
          <w:sz w:val="32"/>
          <w:szCs w:val="32"/>
        </w:rPr>
        <w:t>1</w:t>
      </w:r>
      <w:r>
        <w:rPr>
          <w:rFonts w:ascii="仿宋_GB2312" w:eastAsia="仿宋_GB2312" w:hAnsi="仿宋" w:cs="宋体"/>
          <w:bCs/>
          <w:sz w:val="32"/>
          <w:szCs w:val="32"/>
        </w:rPr>
        <w:t>20</w:t>
      </w:r>
      <w:r w:rsidRPr="00C2307E">
        <w:rPr>
          <w:rFonts w:ascii="仿宋_GB2312" w:eastAsia="仿宋_GB2312" w:hAnsi="仿宋" w:cs="宋体"/>
          <w:bCs/>
          <w:sz w:val="32"/>
          <w:szCs w:val="32"/>
        </w:rPr>
        <w:t>0</w:t>
      </w:r>
      <w:r w:rsidRPr="00C2307E">
        <w:rPr>
          <w:rFonts w:ascii="仿宋_GB2312" w:eastAsia="仿宋_GB2312" w:hAnsi="仿宋" w:cs="宋体" w:hint="eastAsia"/>
          <w:bCs/>
          <w:sz w:val="32"/>
          <w:szCs w:val="32"/>
        </w:rPr>
        <w:t>元／户月）的</w:t>
      </w:r>
      <w:r w:rsidRPr="00C2307E">
        <w:rPr>
          <w:rFonts w:ascii="仿宋_GB2312" w:eastAsia="仿宋_GB2312" w:hAnsi="仿宋" w:cs="宋体"/>
          <w:bCs/>
          <w:sz w:val="32"/>
          <w:szCs w:val="32"/>
        </w:rPr>
        <w:t>1.5</w:t>
      </w:r>
      <w:r w:rsidRPr="00C2307E">
        <w:rPr>
          <w:rFonts w:ascii="仿宋_GB2312" w:eastAsia="仿宋_GB2312" w:hAnsi="仿宋" w:cs="宋体" w:hint="eastAsia"/>
          <w:bCs/>
          <w:sz w:val="32"/>
          <w:szCs w:val="32"/>
        </w:rPr>
        <w:t>倍支付临时安置费；逾期超过</w:t>
      </w:r>
      <w:r w:rsidRPr="00C2307E">
        <w:rPr>
          <w:rFonts w:ascii="仿宋_GB2312" w:eastAsia="仿宋_GB2312" w:hAnsi="仿宋" w:cs="宋体"/>
          <w:bCs/>
          <w:sz w:val="32"/>
          <w:szCs w:val="32"/>
        </w:rPr>
        <w:t>12</w:t>
      </w:r>
      <w:r w:rsidRPr="00C2307E">
        <w:rPr>
          <w:rFonts w:ascii="仿宋_GB2312" w:eastAsia="仿宋_GB2312" w:hAnsi="仿宋" w:cs="宋体" w:hint="eastAsia"/>
          <w:bCs/>
          <w:sz w:val="32"/>
          <w:szCs w:val="32"/>
        </w:rPr>
        <w:t>个月的，从超过之日起按原标准（即</w:t>
      </w:r>
      <w:r w:rsidRPr="00C2307E">
        <w:rPr>
          <w:rFonts w:ascii="仿宋_GB2312" w:eastAsia="仿宋_GB2312" w:hAnsi="仿宋" w:cs="宋体"/>
          <w:bCs/>
          <w:sz w:val="32"/>
          <w:szCs w:val="32"/>
        </w:rPr>
        <w:t>1</w:t>
      </w:r>
      <w:r>
        <w:rPr>
          <w:rFonts w:ascii="仿宋_GB2312" w:eastAsia="仿宋_GB2312" w:hAnsi="仿宋" w:cs="宋体"/>
          <w:bCs/>
          <w:sz w:val="32"/>
          <w:szCs w:val="32"/>
        </w:rPr>
        <w:t>2</w:t>
      </w:r>
      <w:r w:rsidRPr="00C2307E">
        <w:rPr>
          <w:rFonts w:ascii="仿宋_GB2312" w:eastAsia="仿宋_GB2312" w:hAnsi="仿宋" w:cs="宋体"/>
          <w:bCs/>
          <w:sz w:val="32"/>
          <w:szCs w:val="32"/>
        </w:rPr>
        <w:t>00</w:t>
      </w:r>
      <w:r w:rsidRPr="00C2307E">
        <w:rPr>
          <w:rFonts w:ascii="仿宋_GB2312" w:eastAsia="仿宋_GB2312" w:hAnsi="仿宋" w:cs="宋体" w:hint="eastAsia"/>
          <w:bCs/>
          <w:sz w:val="32"/>
          <w:szCs w:val="32"/>
        </w:rPr>
        <w:t>元／户月）的</w:t>
      </w: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倍支付临时安置费。临时安置费起算时间为自征收补偿协议签订并搬迁后开始。</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（三）非住宅房屋、住改非房屋的停产停业损失费</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有合法有效的营业执照，或者其他相关生产经营许可手续（营业执照或其他相关生产经营行政许可手续上载明的营业场所为被征收房屋）且已办理税务登记，具有税务核定凭证的合法建筑补偿标准：参照房屋被征收前经营主体上年度月均应纳税所得额、同类同地段房屋市场租金、从业人员最低工资协商解决，协商不成的，由相关专业评估机构评估确定。</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未办理营业执照或者其它相关生产经营行政许可手续和税务登记等有关手续但在实际经营的临街营业房，以底层实际经营面积进行计算，每月补助</w:t>
      </w:r>
      <w:r w:rsidRPr="00C2307E">
        <w:rPr>
          <w:rFonts w:ascii="仿宋_GB2312" w:eastAsia="仿宋_GB2312" w:hAnsi="仿宋" w:cs="宋体"/>
          <w:bCs/>
          <w:sz w:val="32"/>
          <w:szCs w:val="32"/>
        </w:rPr>
        <w:t>40</w:t>
      </w:r>
      <w:r w:rsidRPr="00C2307E">
        <w:rPr>
          <w:rFonts w:ascii="仿宋_GB2312" w:eastAsia="仿宋_GB2312" w:hAnsi="仿宋" w:cs="宋体" w:hint="eastAsia"/>
          <w:bCs/>
          <w:sz w:val="32"/>
          <w:szCs w:val="32"/>
        </w:rPr>
        <w:t>元</w:t>
      </w:r>
      <w:r w:rsidRPr="00C2307E">
        <w:rPr>
          <w:rFonts w:ascii="仿宋_GB2312" w:eastAsia="仿宋_GB2312" w:hAnsi="仿宋" w:cs="宋体"/>
          <w:bCs/>
          <w:sz w:val="32"/>
          <w:szCs w:val="32"/>
        </w:rPr>
        <w:t>/</w:t>
      </w:r>
      <w:r w:rsidRPr="00C2307E">
        <w:rPr>
          <w:rFonts w:ascii="仿宋_GB2312" w:eastAsia="仿宋" w:hAnsi="仿宋" w:cs="华文仿宋" w:hint="eastAsia"/>
          <w:bCs/>
          <w:sz w:val="32"/>
          <w:szCs w:val="32"/>
        </w:rPr>
        <w:t>㎡</w:t>
      </w:r>
      <w:r w:rsidRPr="00C2307E">
        <w:rPr>
          <w:rFonts w:ascii="仿宋_GB2312" w:eastAsia="仿宋_GB2312" w:hAnsi="仿宋" w:cs="华文仿宋" w:hint="eastAsia"/>
          <w:bCs/>
          <w:sz w:val="32"/>
          <w:szCs w:val="32"/>
        </w:rPr>
        <w:t>，营业总面积不足</w:t>
      </w:r>
      <w:r w:rsidRPr="00C2307E">
        <w:rPr>
          <w:rFonts w:ascii="仿宋_GB2312" w:eastAsia="仿宋_GB2312" w:hAnsi="仿宋" w:cs="华文仿宋"/>
          <w:bCs/>
          <w:sz w:val="32"/>
          <w:szCs w:val="32"/>
        </w:rPr>
        <w:t>10</w:t>
      </w:r>
      <w:r w:rsidRPr="00C2307E">
        <w:rPr>
          <w:rFonts w:ascii="仿宋_GB2312" w:eastAsia="仿宋" w:hAnsi="仿宋" w:cs="华文仿宋" w:hint="eastAsia"/>
          <w:bCs/>
          <w:sz w:val="32"/>
          <w:szCs w:val="32"/>
        </w:rPr>
        <w:t>㎡</w:t>
      </w:r>
      <w:r w:rsidRPr="00C2307E">
        <w:rPr>
          <w:rFonts w:ascii="仿宋_GB2312" w:eastAsia="仿宋_GB2312" w:hAnsi="仿宋" w:cs="宋体" w:hint="eastAsia"/>
          <w:bCs/>
          <w:sz w:val="32"/>
          <w:szCs w:val="32"/>
        </w:rPr>
        <w:t>，按</w:t>
      </w:r>
      <w:r w:rsidRPr="00C2307E">
        <w:rPr>
          <w:rFonts w:ascii="仿宋_GB2312" w:eastAsia="仿宋_GB2312" w:hAnsi="仿宋" w:cs="宋体"/>
          <w:bCs/>
          <w:sz w:val="32"/>
          <w:szCs w:val="32"/>
        </w:rPr>
        <w:t>10</w:t>
      </w:r>
      <w:r w:rsidRPr="00C2307E">
        <w:rPr>
          <w:rFonts w:ascii="仿宋_GB2312" w:eastAsia="仿宋" w:hAnsi="仿宋" w:cs="华文仿宋" w:hint="eastAsia"/>
          <w:bCs/>
          <w:sz w:val="32"/>
          <w:szCs w:val="32"/>
        </w:rPr>
        <w:t>㎡</w:t>
      </w:r>
      <w:r w:rsidRPr="00C2307E">
        <w:rPr>
          <w:rFonts w:ascii="仿宋_GB2312" w:eastAsia="仿宋_GB2312" w:hAnsi="仿宋" w:cs="华文仿宋" w:hint="eastAsia"/>
          <w:bCs/>
          <w:sz w:val="32"/>
          <w:szCs w:val="32"/>
        </w:rPr>
        <w:t>计算。</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Pr>
          <w:rFonts w:ascii="仿宋_GB2312" w:eastAsia="仿宋_GB2312" w:hAnsi="仿宋" w:cs="华文仿宋"/>
          <w:bCs/>
          <w:sz w:val="32"/>
          <w:szCs w:val="32"/>
        </w:rPr>
        <w:t>3</w:t>
      </w:r>
      <w:r w:rsidRPr="00C2307E">
        <w:rPr>
          <w:rFonts w:ascii="仿宋_GB2312" w:eastAsia="仿宋_GB2312" w:hAnsi="仿宋" w:cs="华文仿宋"/>
          <w:bCs/>
          <w:sz w:val="32"/>
          <w:szCs w:val="32"/>
        </w:rPr>
        <w:t>.</w:t>
      </w:r>
      <w:r w:rsidRPr="00C2307E">
        <w:rPr>
          <w:rFonts w:ascii="仿宋_GB2312" w:eastAsia="仿宋_GB2312" w:hAnsi="仿宋" w:cs="华文仿宋" w:hint="eastAsia"/>
          <w:bCs/>
          <w:sz w:val="32"/>
          <w:szCs w:val="32"/>
        </w:rPr>
        <w:t>停产停业补偿期以月为单位计算，实行货币补偿的，补偿期为</w:t>
      </w:r>
      <w:r w:rsidRPr="00C2307E">
        <w:rPr>
          <w:rFonts w:ascii="仿宋_GB2312" w:eastAsia="仿宋_GB2312" w:hAnsi="仿宋" w:cs="华文仿宋"/>
          <w:bCs/>
          <w:sz w:val="32"/>
          <w:szCs w:val="32"/>
        </w:rPr>
        <w:t>6</w:t>
      </w:r>
      <w:r w:rsidRPr="00C2307E">
        <w:rPr>
          <w:rFonts w:ascii="仿宋_GB2312" w:eastAsia="仿宋_GB2312" w:hAnsi="仿宋" w:cs="华文仿宋" w:hint="eastAsia"/>
          <w:bCs/>
          <w:sz w:val="32"/>
          <w:szCs w:val="32"/>
        </w:rPr>
        <w:t>个月。</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Pr>
          <w:rFonts w:ascii="仿宋_GB2312" w:eastAsia="仿宋_GB2312" w:hAnsi="仿宋" w:cs="华文仿宋"/>
          <w:bCs/>
          <w:sz w:val="32"/>
          <w:szCs w:val="32"/>
        </w:rPr>
        <w:t>4</w:t>
      </w:r>
      <w:r w:rsidRPr="00C2307E">
        <w:rPr>
          <w:rFonts w:ascii="仿宋_GB2312" w:eastAsia="仿宋_GB2312" w:hAnsi="仿宋" w:cs="华文仿宋"/>
          <w:bCs/>
          <w:sz w:val="32"/>
          <w:szCs w:val="32"/>
        </w:rPr>
        <w:t>.</w:t>
      </w:r>
      <w:r w:rsidRPr="00C2307E">
        <w:rPr>
          <w:rFonts w:ascii="仿宋_GB2312" w:eastAsia="仿宋_GB2312" w:hAnsi="仿宋" w:cs="华文仿宋" w:hint="eastAsia"/>
          <w:bCs/>
          <w:sz w:val="32"/>
          <w:szCs w:val="32"/>
        </w:rPr>
        <w:t>以</w:t>
      </w:r>
      <w:r w:rsidRPr="00D927D2">
        <w:rPr>
          <w:rFonts w:ascii="仿宋_GB2312" w:eastAsia="仿宋_GB2312" w:hAnsi="仿宋" w:cs="华文仿宋" w:hint="eastAsia"/>
          <w:bCs/>
          <w:spacing w:val="-6"/>
          <w:sz w:val="32"/>
          <w:szCs w:val="32"/>
        </w:rPr>
        <w:t>上补偿对象原则上为营业房产权所有人，承租人依照租赁合同约定分配停产停业损失，没有约定的，由房屋产权人与承租人协商分配，协商不成的，予以提存处理，不影响征收正常进行。</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Pr>
          <w:rFonts w:ascii="仿宋_GB2312" w:eastAsia="仿宋_GB2312" w:hAnsi="仿宋" w:cs="华文仿宋"/>
          <w:bCs/>
          <w:sz w:val="32"/>
          <w:szCs w:val="32"/>
        </w:rPr>
        <w:t>5</w:t>
      </w:r>
      <w:r w:rsidRPr="00C2307E">
        <w:rPr>
          <w:rFonts w:ascii="仿宋_GB2312" w:eastAsia="仿宋_GB2312" w:hAnsi="仿宋" w:cs="华文仿宋"/>
          <w:bCs/>
          <w:sz w:val="32"/>
          <w:szCs w:val="32"/>
        </w:rPr>
        <w:t>.</w:t>
      </w:r>
      <w:r w:rsidRPr="00C2307E">
        <w:rPr>
          <w:rFonts w:ascii="仿宋_GB2312" w:eastAsia="仿宋_GB2312" w:hAnsi="仿宋" w:cs="华文仿宋" w:hint="eastAsia"/>
          <w:bCs/>
          <w:sz w:val="32"/>
          <w:szCs w:val="32"/>
        </w:rPr>
        <w:t>临街房屋未经营的，不予补助。</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Pr>
          <w:rFonts w:ascii="仿宋_GB2312" w:eastAsia="仿宋_GB2312" w:hAnsi="仿宋" w:cs="华文仿宋"/>
          <w:bCs/>
          <w:sz w:val="32"/>
          <w:szCs w:val="32"/>
        </w:rPr>
        <w:t>6</w:t>
      </w:r>
      <w:r w:rsidRPr="00C2307E">
        <w:rPr>
          <w:rFonts w:ascii="仿宋_GB2312" w:eastAsia="仿宋_GB2312" w:hAnsi="仿宋" w:cs="华文仿宋"/>
          <w:bCs/>
          <w:sz w:val="32"/>
          <w:szCs w:val="32"/>
        </w:rPr>
        <w:t>.</w:t>
      </w:r>
      <w:r w:rsidRPr="00C2307E">
        <w:rPr>
          <w:rFonts w:ascii="仿宋_GB2312" w:eastAsia="仿宋_GB2312" w:hAnsi="仿宋" w:cs="华文仿宋" w:hint="eastAsia"/>
          <w:bCs/>
          <w:sz w:val="32"/>
          <w:szCs w:val="32"/>
        </w:rPr>
        <w:t>从事的营业活动属违法违规的，不予补助。</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八、奖励政策</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Pr>
          <w:rFonts w:ascii="仿宋_GB2312" w:eastAsia="仿宋_GB2312" w:hAnsi="仿宋" w:cs="宋体" w:hint="eastAsia"/>
          <w:bCs/>
          <w:sz w:val="32"/>
          <w:szCs w:val="32"/>
        </w:rPr>
        <w:t>私有住宅</w:t>
      </w:r>
      <w:r w:rsidRPr="00C2307E">
        <w:rPr>
          <w:rFonts w:ascii="仿宋_GB2312" w:eastAsia="仿宋_GB2312" w:hAnsi="仿宋" w:cs="宋体" w:hint="eastAsia"/>
          <w:bCs/>
          <w:sz w:val="32"/>
          <w:szCs w:val="32"/>
        </w:rPr>
        <w:t>自愿签约搬空期享受特别奖励优惠政策，正式签约搬空期享受相应奖励优惠政策，逾期不享受奖励优惠政策。除特别明确的外，奖励按合法主体房屋建筑面积计算。以签约搬空交房领取《房屋搬迁验收证》为准。</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（一）自愿签约搬空特别奖</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在</w:t>
      </w:r>
      <w:r w:rsidRPr="00BB5EBE">
        <w:rPr>
          <w:rFonts w:ascii="仿宋_GB2312" w:eastAsia="仿宋_GB2312" w:hAnsi="仿宋" w:cs="宋体" w:hint="eastAsia"/>
          <w:bCs/>
          <w:spacing w:val="-6"/>
          <w:sz w:val="32"/>
          <w:szCs w:val="32"/>
        </w:rPr>
        <w:t>自愿签约搬空期签约搬空，如在本次征收区域为唯一住房的，给予每户（套）奖励人民币</w:t>
      </w:r>
      <w:r w:rsidRPr="00BB5EBE">
        <w:rPr>
          <w:rFonts w:ascii="仿宋_GB2312" w:eastAsia="仿宋_GB2312" w:hAnsi="仿宋" w:cs="宋体"/>
          <w:bCs/>
          <w:spacing w:val="-6"/>
          <w:sz w:val="32"/>
          <w:szCs w:val="32"/>
        </w:rPr>
        <w:t>4</w:t>
      </w:r>
      <w:r w:rsidRPr="00BB5EBE">
        <w:rPr>
          <w:rFonts w:ascii="仿宋_GB2312" w:eastAsia="仿宋_GB2312" w:hAnsi="仿宋" w:cs="宋体" w:hint="eastAsia"/>
          <w:bCs/>
          <w:spacing w:val="-6"/>
          <w:sz w:val="32"/>
          <w:szCs w:val="32"/>
        </w:rPr>
        <w:t>万元（如在本区域有多处主体住房的，原则上奖励政策按</w:t>
      </w:r>
      <w:r w:rsidRPr="00BB5EBE">
        <w:rPr>
          <w:rFonts w:ascii="仿宋_GB2312" w:eastAsia="仿宋_GB2312" w:hAnsi="仿宋" w:cs="宋体"/>
          <w:bCs/>
          <w:spacing w:val="-6"/>
          <w:sz w:val="32"/>
          <w:szCs w:val="32"/>
        </w:rPr>
        <w:t>1</w:t>
      </w:r>
      <w:r w:rsidRPr="00BB5EBE">
        <w:rPr>
          <w:rFonts w:ascii="仿宋_GB2312" w:eastAsia="仿宋_GB2312" w:hAnsi="仿宋" w:cs="宋体" w:hint="eastAsia"/>
          <w:bCs/>
          <w:spacing w:val="-6"/>
          <w:sz w:val="32"/>
          <w:szCs w:val="32"/>
        </w:rPr>
        <w:t>户计算），同时叠加奖励</w:t>
      </w:r>
      <w:r w:rsidRPr="00BB5EBE">
        <w:rPr>
          <w:rFonts w:ascii="仿宋_GB2312" w:eastAsia="仿宋_GB2312" w:hAnsi="仿宋" w:cs="宋体"/>
          <w:bCs/>
          <w:spacing w:val="-6"/>
          <w:sz w:val="32"/>
          <w:szCs w:val="32"/>
        </w:rPr>
        <w:t>600</w:t>
      </w:r>
      <w:r w:rsidRPr="00BB5EBE">
        <w:rPr>
          <w:rFonts w:ascii="仿宋_GB2312" w:eastAsia="仿宋_GB2312" w:hAnsi="仿宋" w:cs="宋体" w:hint="eastAsia"/>
          <w:bCs/>
          <w:spacing w:val="-6"/>
          <w:sz w:val="32"/>
          <w:szCs w:val="32"/>
        </w:rPr>
        <w:t>元</w:t>
      </w:r>
      <w:r w:rsidRPr="00BB5EBE">
        <w:rPr>
          <w:rFonts w:ascii="仿宋_GB2312" w:eastAsia="仿宋_GB2312" w:hAnsi="仿宋" w:cs="宋体"/>
          <w:bCs/>
          <w:spacing w:val="-6"/>
          <w:sz w:val="32"/>
          <w:szCs w:val="32"/>
        </w:rPr>
        <w:t>/</w:t>
      </w:r>
      <w:r w:rsidRPr="00BB5EBE">
        <w:rPr>
          <w:rFonts w:ascii="仿宋_GB2312" w:eastAsia="仿宋" w:hAnsi="仿宋" w:cs="华文仿宋" w:hint="eastAsia"/>
          <w:bCs/>
          <w:spacing w:val="-6"/>
          <w:sz w:val="32"/>
          <w:szCs w:val="32"/>
        </w:rPr>
        <w:t>㎡</w:t>
      </w:r>
      <w:r w:rsidRPr="00C2307E">
        <w:rPr>
          <w:rFonts w:ascii="仿宋_GB2312" w:eastAsia="仿宋_GB2312" w:hAnsi="仿宋" w:cs="华文仿宋" w:hint="eastAsia"/>
          <w:bCs/>
          <w:sz w:val="32"/>
          <w:szCs w:val="32"/>
        </w:rPr>
        <w:t>。</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华文仿宋"/>
          <w:bCs/>
          <w:sz w:val="32"/>
          <w:szCs w:val="32"/>
        </w:rPr>
        <w:t>2.</w:t>
      </w:r>
      <w:r w:rsidRPr="00C2307E">
        <w:rPr>
          <w:rFonts w:ascii="仿宋_GB2312" w:eastAsia="仿宋_GB2312" w:hAnsi="仿宋" w:cs="华文仿宋" w:hint="eastAsia"/>
          <w:bCs/>
          <w:sz w:val="32"/>
          <w:szCs w:val="32"/>
        </w:rPr>
        <w:t>被征收人选择不评估的，每户奖励</w:t>
      </w:r>
      <w:r w:rsidRPr="00C2307E">
        <w:rPr>
          <w:rFonts w:ascii="仿宋_GB2312" w:eastAsia="仿宋_GB2312" w:hAnsi="仿宋" w:cs="华文仿宋"/>
          <w:bCs/>
          <w:sz w:val="32"/>
          <w:szCs w:val="32"/>
        </w:rPr>
        <w:t>5000</w:t>
      </w:r>
      <w:r w:rsidRPr="00C2307E">
        <w:rPr>
          <w:rFonts w:ascii="仿宋_GB2312" w:eastAsia="仿宋_GB2312" w:hAnsi="仿宋" w:cs="华文仿宋" w:hint="eastAsia"/>
          <w:bCs/>
          <w:sz w:val="32"/>
          <w:szCs w:val="32"/>
        </w:rPr>
        <w:t>元。</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（二）选择货币补偿奖</w:t>
      </w:r>
    </w:p>
    <w:p w:rsidR="00790FCB" w:rsidRPr="00C2307E" w:rsidRDefault="00790FCB" w:rsidP="00E41E6C">
      <w:pPr>
        <w:spacing w:line="590" w:lineRule="exact"/>
        <w:ind w:firstLineChars="200" w:firstLine="31680"/>
        <w:rPr>
          <w:rFonts w:ascii="仿宋_GB2312" w:eastAsia="仿宋_GB2312" w:hAnsi="仿宋" w:cs="华文仿宋"/>
          <w:bCs/>
          <w:sz w:val="32"/>
          <w:szCs w:val="32"/>
        </w:rPr>
      </w:pPr>
      <w:r w:rsidRPr="00C2307E">
        <w:rPr>
          <w:rFonts w:ascii="仿宋_GB2312" w:eastAsia="仿宋_GB2312" w:hAnsi="仿宋" w:cs="宋体"/>
          <w:bCs/>
          <w:sz w:val="32"/>
          <w:szCs w:val="32"/>
        </w:rPr>
        <w:t>1.</w:t>
      </w:r>
      <w:r w:rsidRPr="00D927D2">
        <w:rPr>
          <w:rFonts w:ascii="仿宋_GB2312" w:eastAsia="仿宋_GB2312" w:hAnsi="仿宋" w:cs="宋体" w:hint="eastAsia"/>
          <w:bCs/>
          <w:spacing w:val="-4"/>
          <w:sz w:val="32"/>
          <w:szCs w:val="32"/>
        </w:rPr>
        <w:t>在自愿签约搬空期签约搬空，如在本次征收区域为唯一住房的，给予每户（套）奖励人民币</w:t>
      </w:r>
      <w:r w:rsidRPr="00D927D2">
        <w:rPr>
          <w:rFonts w:ascii="仿宋_GB2312" w:eastAsia="仿宋_GB2312" w:hAnsi="仿宋" w:cs="宋体"/>
          <w:bCs/>
          <w:spacing w:val="-4"/>
          <w:sz w:val="32"/>
          <w:szCs w:val="32"/>
        </w:rPr>
        <w:t>3</w:t>
      </w:r>
      <w:r w:rsidRPr="00D927D2">
        <w:rPr>
          <w:rFonts w:ascii="仿宋_GB2312" w:eastAsia="仿宋_GB2312" w:hAnsi="仿宋" w:cs="宋体" w:hint="eastAsia"/>
          <w:bCs/>
          <w:spacing w:val="-4"/>
          <w:sz w:val="32"/>
          <w:szCs w:val="32"/>
        </w:rPr>
        <w:t>万元（如在本次征收区域有多处主体住房的，奖励政策按</w:t>
      </w:r>
      <w:r w:rsidRPr="00D927D2">
        <w:rPr>
          <w:rFonts w:ascii="仿宋_GB2312" w:eastAsia="仿宋_GB2312" w:hAnsi="仿宋" w:cs="宋体"/>
          <w:bCs/>
          <w:spacing w:val="-4"/>
          <w:sz w:val="32"/>
          <w:szCs w:val="32"/>
        </w:rPr>
        <w:t>1</w:t>
      </w:r>
      <w:r w:rsidRPr="00D927D2">
        <w:rPr>
          <w:rFonts w:ascii="仿宋_GB2312" w:eastAsia="仿宋_GB2312" w:hAnsi="仿宋" w:cs="宋体" w:hint="eastAsia"/>
          <w:bCs/>
          <w:spacing w:val="-4"/>
          <w:sz w:val="32"/>
          <w:szCs w:val="32"/>
        </w:rPr>
        <w:t>户计算，以下同），同时叠加奖励</w:t>
      </w:r>
      <w:r w:rsidRPr="00D927D2">
        <w:rPr>
          <w:rFonts w:ascii="仿宋_GB2312" w:eastAsia="仿宋_GB2312" w:hAnsi="仿宋" w:cs="宋体"/>
          <w:bCs/>
          <w:spacing w:val="-4"/>
          <w:sz w:val="32"/>
          <w:szCs w:val="32"/>
        </w:rPr>
        <w:t>400</w:t>
      </w:r>
      <w:r w:rsidRPr="00D927D2">
        <w:rPr>
          <w:rFonts w:ascii="仿宋_GB2312" w:eastAsia="仿宋_GB2312" w:hAnsi="仿宋" w:cs="宋体" w:hint="eastAsia"/>
          <w:bCs/>
          <w:spacing w:val="-4"/>
          <w:sz w:val="32"/>
          <w:szCs w:val="32"/>
        </w:rPr>
        <w:t>元</w:t>
      </w:r>
      <w:r w:rsidRPr="00D927D2">
        <w:rPr>
          <w:rFonts w:ascii="仿宋_GB2312" w:eastAsia="仿宋_GB2312" w:hAnsi="仿宋" w:cs="宋体"/>
          <w:bCs/>
          <w:spacing w:val="-4"/>
          <w:sz w:val="32"/>
          <w:szCs w:val="32"/>
        </w:rPr>
        <w:t>/</w:t>
      </w:r>
      <w:r w:rsidRPr="00D927D2">
        <w:rPr>
          <w:rFonts w:ascii="仿宋_GB2312" w:eastAsia="仿宋" w:hAnsi="仿宋" w:cs="华文仿宋" w:hint="eastAsia"/>
          <w:bCs/>
          <w:spacing w:val="-4"/>
          <w:sz w:val="32"/>
          <w:szCs w:val="32"/>
        </w:rPr>
        <w:t>㎡</w:t>
      </w:r>
      <w:r w:rsidRPr="00D927D2">
        <w:rPr>
          <w:rFonts w:ascii="仿宋_GB2312" w:eastAsia="仿宋_GB2312" w:hAnsi="仿宋" w:cs="华文仿宋" w:hint="eastAsia"/>
          <w:bCs/>
          <w:spacing w:val="-4"/>
          <w:sz w:val="32"/>
          <w:szCs w:val="32"/>
        </w:rPr>
        <w:t>；在</w:t>
      </w:r>
      <w:r w:rsidRPr="00D927D2">
        <w:rPr>
          <w:rFonts w:ascii="仿宋_GB2312" w:eastAsia="仿宋_GB2312" w:hAnsi="仿宋" w:cs="宋体" w:hint="eastAsia"/>
          <w:bCs/>
          <w:spacing w:val="-4"/>
          <w:sz w:val="32"/>
          <w:szCs w:val="32"/>
        </w:rPr>
        <w:t>正式签约搬空期签约搬空</w:t>
      </w:r>
      <w:r w:rsidRPr="00D927D2">
        <w:rPr>
          <w:rFonts w:ascii="仿宋_GB2312" w:eastAsia="仿宋_GB2312" w:hAnsi="仿宋" w:cs="华文仿宋" w:hint="eastAsia"/>
          <w:bCs/>
          <w:spacing w:val="-4"/>
          <w:sz w:val="32"/>
          <w:szCs w:val="32"/>
        </w:rPr>
        <w:t>的，上述奖励额度减半</w:t>
      </w:r>
      <w:r w:rsidRPr="00D927D2">
        <w:rPr>
          <w:rFonts w:ascii="仿宋_GB2312" w:eastAsia="仿宋_GB2312" w:hAnsi="仿宋" w:cs="Arial" w:hint="eastAsia"/>
          <w:bCs/>
          <w:spacing w:val="-4"/>
          <w:sz w:val="32"/>
          <w:szCs w:val="32"/>
        </w:rPr>
        <w:t>。</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选择回购房屋的被征收人，选择的安置房面积达不到应安置面积还房的，其所剩面积部分可享受货币补偿的价格及相应的奖励政策。</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w:t>
      </w:r>
      <w:r>
        <w:rPr>
          <w:rFonts w:ascii="楷体_GB2312" w:eastAsia="楷体_GB2312" w:hAnsi="仿宋" w:cs="宋体" w:hint="eastAsia"/>
          <w:b/>
          <w:bCs/>
          <w:sz w:val="32"/>
          <w:szCs w:val="32"/>
        </w:rPr>
        <w:t>三</w:t>
      </w:r>
      <w:r w:rsidRPr="00C2307E">
        <w:rPr>
          <w:rFonts w:ascii="楷体_GB2312" w:eastAsia="楷体_GB2312" w:hAnsi="仿宋" w:cs="宋体" w:hint="eastAsia"/>
          <w:b/>
          <w:bCs/>
          <w:sz w:val="32"/>
          <w:szCs w:val="32"/>
        </w:rPr>
        <w:t>）选择自购商品住房安置奖</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选择货币补偿的被征收人，在签订房屋征收补偿协议后</w:t>
      </w:r>
      <w:r w:rsidRPr="00C2307E">
        <w:rPr>
          <w:rFonts w:ascii="仿宋_GB2312" w:eastAsia="仿宋_GB2312" w:hAnsi="仿宋" w:cs="宋体"/>
          <w:bCs/>
          <w:sz w:val="32"/>
          <w:szCs w:val="32"/>
        </w:rPr>
        <w:t>6</w:t>
      </w:r>
      <w:r w:rsidRPr="00C2307E">
        <w:rPr>
          <w:rFonts w:ascii="仿宋_GB2312" w:eastAsia="仿宋_GB2312" w:hAnsi="仿宋" w:cs="宋体" w:hint="eastAsia"/>
          <w:bCs/>
          <w:sz w:val="32"/>
          <w:szCs w:val="32"/>
        </w:rPr>
        <w:t>个月内，自行购买我县城区新建商品住房的，按购买的商品住房面积计算（若购买的商品住房面积大于相关部门核查认定后的合法主体房屋建筑面积的，则按核定后的合法主体房屋建筑面积计算），给予</w:t>
      </w:r>
      <w:r w:rsidRPr="00C2307E">
        <w:rPr>
          <w:rFonts w:ascii="仿宋_GB2312" w:eastAsia="仿宋_GB2312" w:hAnsi="仿宋" w:cs="宋体"/>
          <w:bCs/>
          <w:sz w:val="32"/>
          <w:szCs w:val="32"/>
        </w:rPr>
        <w:t>1600</w:t>
      </w:r>
      <w:r w:rsidRPr="00C2307E">
        <w:rPr>
          <w:rFonts w:ascii="仿宋_GB2312" w:eastAsia="仿宋_GB2312" w:hAnsi="仿宋" w:cs="宋体" w:hint="eastAsia"/>
          <w:bCs/>
          <w:sz w:val="32"/>
          <w:szCs w:val="32"/>
        </w:rPr>
        <w:t>元</w:t>
      </w:r>
      <w:r w:rsidRPr="00C2307E">
        <w:rPr>
          <w:rFonts w:ascii="仿宋_GB2312" w:eastAsia="仿宋_GB2312" w:hAnsi="仿宋" w:cs="宋体"/>
          <w:bCs/>
          <w:sz w:val="32"/>
          <w:szCs w:val="32"/>
        </w:rPr>
        <w:t>/</w:t>
      </w:r>
      <w:r w:rsidRPr="00C2307E">
        <w:rPr>
          <w:rFonts w:ascii="仿宋_GB2312" w:eastAsia="仿宋" w:hAnsi="仿宋" w:cs="宋体" w:hint="eastAsia"/>
          <w:bCs/>
          <w:sz w:val="32"/>
          <w:szCs w:val="32"/>
        </w:rPr>
        <w:t>㎡</w:t>
      </w:r>
      <w:r w:rsidRPr="00C2307E">
        <w:rPr>
          <w:rFonts w:ascii="仿宋_GB2312" w:eastAsia="仿宋_GB2312" w:hAnsi="仿宋" w:cs="宋体" w:hint="eastAsia"/>
          <w:bCs/>
          <w:sz w:val="32"/>
          <w:szCs w:val="32"/>
        </w:rPr>
        <w:t>的奖励；在上述时间购买二手房的，给予</w:t>
      </w:r>
      <w:r w:rsidRPr="00C2307E">
        <w:rPr>
          <w:rFonts w:ascii="仿宋_GB2312" w:eastAsia="仿宋_GB2312" w:hAnsi="仿宋" w:cs="宋体"/>
          <w:bCs/>
          <w:sz w:val="32"/>
          <w:szCs w:val="32"/>
        </w:rPr>
        <w:t>600</w:t>
      </w:r>
      <w:r w:rsidRPr="00C2307E">
        <w:rPr>
          <w:rFonts w:ascii="仿宋_GB2312" w:eastAsia="仿宋_GB2312" w:hAnsi="仿宋" w:cs="宋体" w:hint="eastAsia"/>
          <w:bCs/>
          <w:sz w:val="32"/>
          <w:szCs w:val="32"/>
        </w:rPr>
        <w:t>元</w:t>
      </w:r>
      <w:r w:rsidRPr="00C2307E">
        <w:rPr>
          <w:rFonts w:ascii="仿宋_GB2312" w:eastAsia="仿宋_GB2312" w:hAnsi="仿宋" w:cs="宋体"/>
          <w:bCs/>
          <w:sz w:val="32"/>
          <w:szCs w:val="32"/>
        </w:rPr>
        <w:t>/</w:t>
      </w:r>
      <w:r w:rsidRPr="00C2307E">
        <w:rPr>
          <w:rFonts w:ascii="仿宋_GB2312" w:eastAsia="仿宋" w:hAnsi="仿宋" w:cs="宋体" w:hint="eastAsia"/>
          <w:bCs/>
          <w:sz w:val="32"/>
          <w:szCs w:val="32"/>
        </w:rPr>
        <w:t>㎡</w:t>
      </w:r>
      <w:r w:rsidRPr="00C2307E">
        <w:rPr>
          <w:rFonts w:ascii="仿宋_GB2312" w:eastAsia="仿宋_GB2312" w:hAnsi="仿宋" w:cs="宋体" w:hint="eastAsia"/>
          <w:bCs/>
          <w:sz w:val="32"/>
          <w:szCs w:val="32"/>
        </w:rPr>
        <w:t>的奖励。</w:t>
      </w:r>
    </w:p>
    <w:p w:rsidR="00790FCB" w:rsidRPr="00C2307E" w:rsidRDefault="00790FCB" w:rsidP="00E41E6C">
      <w:pPr>
        <w:spacing w:line="590" w:lineRule="exact"/>
        <w:ind w:left="1" w:firstLineChars="200" w:firstLine="31680"/>
        <w:rPr>
          <w:rFonts w:ascii="楷体_GB2312" w:eastAsia="楷体_GB2312" w:hAnsi="仿宋" w:cs="宋体"/>
          <w:b/>
          <w:bCs/>
          <w:sz w:val="32"/>
          <w:szCs w:val="32"/>
        </w:rPr>
      </w:pPr>
      <w:r w:rsidRPr="00C2307E">
        <w:rPr>
          <w:rFonts w:ascii="楷体_GB2312" w:eastAsia="楷体_GB2312" w:hAnsi="仿宋" w:cs="宋体" w:hint="eastAsia"/>
          <w:b/>
          <w:bCs/>
          <w:sz w:val="32"/>
          <w:szCs w:val="32"/>
        </w:rPr>
        <w:t>（</w:t>
      </w:r>
      <w:r>
        <w:rPr>
          <w:rFonts w:ascii="楷体_GB2312" w:eastAsia="楷体_GB2312" w:hAnsi="仿宋" w:cs="宋体" w:hint="eastAsia"/>
          <w:b/>
          <w:bCs/>
          <w:sz w:val="32"/>
          <w:szCs w:val="32"/>
        </w:rPr>
        <w:t>四</w:t>
      </w:r>
      <w:r w:rsidRPr="00C2307E">
        <w:rPr>
          <w:rFonts w:ascii="楷体_GB2312" w:eastAsia="楷体_GB2312" w:hAnsi="仿宋" w:cs="宋体" w:hint="eastAsia"/>
          <w:b/>
          <w:bCs/>
          <w:sz w:val="32"/>
          <w:szCs w:val="32"/>
        </w:rPr>
        <w:t>）补偿金及奖励金付款方式</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被征收人签订协议，补偿金和相应奖励按协议约定待搬迁完毕经验收，并审核无误后，予以支付。</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九、征收补偿纠纷处理办法</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在征收实施过程中，征收双方在征收补偿方案确定的签约期限内经</w:t>
      </w:r>
      <w:r w:rsidRPr="00D927D2">
        <w:rPr>
          <w:rFonts w:ascii="仿宋_GB2312" w:eastAsia="仿宋_GB2312" w:hAnsi="仿宋" w:cs="宋体" w:hint="eastAsia"/>
          <w:bCs/>
          <w:spacing w:val="-6"/>
          <w:sz w:val="32"/>
          <w:szCs w:val="32"/>
        </w:rPr>
        <w:t>多次协商达不成协议的，或者被征收房屋所有权人不明确的，由县人民政府按照本《方案》作出补偿决定，被征收人对补偿决定不服的，可以依法申请行政复议，也可以依法提起行政诉讼。</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十、房地产价格评估机构的选定</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根据《国有土地上房屋征收与补偿条例》、《国有土地上房屋征收评估办法》、《江西省国有土地上房屋征收与补偿实施办法》等相关规定和本项目工作的需要，依法选定评估机构。评估机构应当独立、客观、公正地开展房屋征收评估工作，任何单位和个人不得干预。</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十一、法律责任</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被征收人采取暴力、威胁等方法阻碍依法进行的房屋征收与补偿工作，或以不正当手段骗取补偿安置及奖励资金，构成犯罪的，依法追究刑事责任；构成违反治安管理行为的，依法给予治安管理处罚。</w:t>
      </w:r>
    </w:p>
    <w:p w:rsidR="00790FCB" w:rsidRPr="00C2307E" w:rsidRDefault="00790FCB" w:rsidP="00E41E6C">
      <w:pPr>
        <w:spacing w:line="590" w:lineRule="exact"/>
        <w:ind w:firstLineChars="200" w:firstLine="31680"/>
        <w:rPr>
          <w:rFonts w:ascii="黑体" w:eastAsia="黑体" w:hAnsi="黑体" w:cs="宋体"/>
          <w:bCs/>
          <w:sz w:val="32"/>
          <w:szCs w:val="32"/>
        </w:rPr>
      </w:pPr>
      <w:r w:rsidRPr="00C2307E">
        <w:rPr>
          <w:rFonts w:ascii="黑体" w:eastAsia="黑体" w:hAnsi="黑体" w:cs="宋体" w:hint="eastAsia"/>
          <w:bCs/>
          <w:sz w:val="32"/>
          <w:szCs w:val="32"/>
        </w:rPr>
        <w:t>十二、其他</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被征收人迁出原地后的义务教育入学，征收之时可选择继续在原户籍所在地按原招生办法入学，或者在迁入户籍所在地教育行政部门划片招生的就近学校入学。</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对符合城市居民最低生活保障范围的困难家庭，因居住地发生变化造成人户分离的，在征收补偿完成</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年内，凭迁出地社区居委会和民政部门出具的证明材料，按相关规定由迁入地社区居委会和民政部门审查核定发放最低生活保障金。</w:t>
      </w:r>
      <w:r w:rsidRPr="00C2307E">
        <w:rPr>
          <w:rFonts w:ascii="仿宋_GB2312" w:eastAsia="仿宋_GB2312" w:hAnsi="仿宋" w:cs="宋体"/>
          <w:bCs/>
          <w:sz w:val="32"/>
          <w:szCs w:val="32"/>
        </w:rPr>
        <w:t>1</w:t>
      </w:r>
      <w:r w:rsidRPr="00C2307E">
        <w:rPr>
          <w:rFonts w:ascii="仿宋_GB2312" w:eastAsia="仿宋_GB2312" w:hAnsi="仿宋" w:cs="宋体" w:hint="eastAsia"/>
          <w:bCs/>
          <w:sz w:val="32"/>
          <w:szCs w:val="32"/>
        </w:rPr>
        <w:t>年后，按规定向迁入地社区居委会和民政部门提出申请。</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因征收迁移的居民在就业、培训、医疗、社会保障等公共服务方面，既可选择迁出地的居民待遇，也可选择迁入地居民待遇。</w:t>
      </w:r>
    </w:p>
    <w:p w:rsidR="00790FCB" w:rsidRDefault="00790FCB" w:rsidP="00E41E6C">
      <w:pPr>
        <w:spacing w:line="590" w:lineRule="exact"/>
        <w:ind w:firstLineChars="200" w:firstLine="31680"/>
        <w:rPr>
          <w:rFonts w:ascii="仿宋_GB2312" w:eastAsia="仿宋_GB2312" w:hAnsi="仿宋" w:cs="宋体"/>
          <w:bCs/>
          <w:sz w:val="32"/>
          <w:szCs w:val="32"/>
        </w:rPr>
      </w:pPr>
      <w:r w:rsidRPr="00C2307E">
        <w:rPr>
          <w:rFonts w:ascii="仿宋_GB2312" w:eastAsia="仿宋_GB2312" w:hAnsi="仿宋" w:cs="宋体"/>
          <w:bCs/>
          <w:sz w:val="32"/>
          <w:szCs w:val="32"/>
        </w:rPr>
        <w:t>2.</w:t>
      </w:r>
      <w:r w:rsidRPr="00C2307E">
        <w:rPr>
          <w:rFonts w:ascii="仿宋_GB2312" w:eastAsia="仿宋_GB2312" w:hAnsi="仿宋" w:cs="宋体" w:hint="eastAsia"/>
          <w:bCs/>
          <w:sz w:val="32"/>
          <w:szCs w:val="32"/>
        </w:rPr>
        <w:t>征收范围内需要搬迁的电力、广电、邮电、通讯、供水、排水、路灯、环卫设施等，一律由其产权单位按照规定时限和相关规定负责搬迁。</w:t>
      </w:r>
    </w:p>
    <w:p w:rsidR="00790FCB" w:rsidRPr="00B97572" w:rsidRDefault="00790FCB" w:rsidP="00E41E6C">
      <w:pPr>
        <w:spacing w:line="590" w:lineRule="exact"/>
        <w:ind w:firstLineChars="200" w:firstLine="31680"/>
        <w:rPr>
          <w:rFonts w:ascii="宋体" w:cs="宋体"/>
          <w:bCs/>
          <w:sz w:val="32"/>
          <w:szCs w:val="32"/>
        </w:rPr>
      </w:pPr>
      <w:r>
        <w:rPr>
          <w:rFonts w:ascii="仿宋_GB2312" w:eastAsia="仿宋_GB2312" w:hAnsi="仿宋" w:cs="宋体"/>
          <w:bCs/>
          <w:sz w:val="32"/>
          <w:szCs w:val="32"/>
        </w:rPr>
        <w:t>3.</w:t>
      </w:r>
      <w:r>
        <w:rPr>
          <w:rFonts w:ascii="仿宋_GB2312" w:eastAsia="仿宋_GB2312" w:hAnsi="仿宋" w:cs="宋体" w:hint="eastAsia"/>
          <w:bCs/>
          <w:sz w:val="32"/>
          <w:szCs w:val="32"/>
        </w:rPr>
        <w:t>征收部门的工作经费按征收房屋建筑面积</w:t>
      </w:r>
      <w:r w:rsidRPr="00B97572">
        <w:rPr>
          <w:rFonts w:ascii="仿宋_GB2312" w:eastAsia="仿宋_GB2312" w:hAnsi="仿宋" w:cs="宋体"/>
          <w:bCs/>
          <w:sz w:val="32"/>
          <w:szCs w:val="32"/>
        </w:rPr>
        <w:t>15</w:t>
      </w:r>
      <w:r w:rsidRPr="00B97572">
        <w:rPr>
          <w:rFonts w:ascii="仿宋_GB2312" w:eastAsia="仿宋_GB2312" w:hAnsi="宋体" w:cs="宋体" w:hint="eastAsia"/>
          <w:bCs/>
          <w:sz w:val="32"/>
          <w:szCs w:val="32"/>
        </w:rPr>
        <w:t>元／</w:t>
      </w:r>
      <w:r w:rsidRPr="00B97572">
        <w:rPr>
          <w:rFonts w:ascii="仿宋_GB2312" w:hAnsi="宋体" w:cs="宋体" w:hint="eastAsia"/>
          <w:bCs/>
          <w:sz w:val="32"/>
          <w:szCs w:val="32"/>
        </w:rPr>
        <w:t>㎡</w:t>
      </w:r>
      <w:r w:rsidRPr="00B97572">
        <w:rPr>
          <w:rFonts w:ascii="仿宋_GB2312" w:eastAsia="仿宋_GB2312" w:hAnsi="宋体" w:cs="宋体" w:hint="eastAsia"/>
          <w:bCs/>
          <w:sz w:val="32"/>
          <w:szCs w:val="32"/>
        </w:rPr>
        <w:t>安排，评估机构、测绘部门的评估费、测绘费等费用的收取标准按照相关规定执行，列入房屋征收补偿费用，由县财政直接支付。</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黑体" w:eastAsia="黑体" w:hAnsi="黑体" w:cs="宋体" w:hint="eastAsia"/>
          <w:bCs/>
          <w:sz w:val="32"/>
          <w:szCs w:val="32"/>
        </w:rPr>
        <w:t>十三、</w:t>
      </w:r>
      <w:r w:rsidRPr="00C2307E">
        <w:rPr>
          <w:rFonts w:ascii="仿宋_GB2312" w:eastAsia="仿宋_GB2312" w:hAnsi="仿宋" w:cs="宋体" w:hint="eastAsia"/>
          <w:bCs/>
          <w:sz w:val="32"/>
          <w:szCs w:val="32"/>
        </w:rPr>
        <w:t>本方案仅适用于婺源县</w:t>
      </w:r>
      <w:r>
        <w:rPr>
          <w:rFonts w:ascii="仿宋_GB2312" w:eastAsia="仿宋_GB2312" w:hAnsi="仿宋" w:cs="宋体" w:hint="eastAsia"/>
          <w:bCs/>
          <w:sz w:val="32"/>
          <w:szCs w:val="32"/>
        </w:rPr>
        <w:t>天佑东路建设工程</w:t>
      </w:r>
      <w:r w:rsidRPr="00C2307E">
        <w:rPr>
          <w:rFonts w:ascii="仿宋_GB2312" w:eastAsia="仿宋_GB2312" w:hAnsi="仿宋" w:cs="宋体" w:hint="eastAsia"/>
          <w:bCs/>
          <w:sz w:val="32"/>
          <w:szCs w:val="32"/>
        </w:rPr>
        <w:t>项目国有土地上房屋征收补偿，具体由县住房和城乡建设局负责解释。</w:t>
      </w:r>
    </w:p>
    <w:p w:rsidR="00790FCB" w:rsidRPr="00C2307E" w:rsidRDefault="00790FCB" w:rsidP="00E41E6C">
      <w:pPr>
        <w:spacing w:line="590" w:lineRule="exact"/>
        <w:ind w:firstLineChars="200" w:firstLine="31680"/>
        <w:rPr>
          <w:rFonts w:ascii="仿宋_GB2312" w:eastAsia="仿宋_GB2312" w:hAnsi="仿宋" w:cs="宋体"/>
          <w:bCs/>
          <w:sz w:val="32"/>
          <w:szCs w:val="32"/>
        </w:rPr>
      </w:pPr>
      <w:r w:rsidRPr="00C2307E">
        <w:rPr>
          <w:rFonts w:ascii="黑体" w:eastAsia="黑体" w:hAnsi="黑体" w:cs="宋体" w:hint="eastAsia"/>
          <w:bCs/>
          <w:sz w:val="32"/>
          <w:szCs w:val="32"/>
        </w:rPr>
        <w:t>十四、</w:t>
      </w:r>
      <w:r w:rsidRPr="00C2307E">
        <w:rPr>
          <w:rFonts w:ascii="仿宋_GB2312" w:eastAsia="仿宋_GB2312" w:hAnsi="仿宋" w:cs="宋体" w:hint="eastAsia"/>
          <w:bCs/>
          <w:sz w:val="32"/>
          <w:szCs w:val="32"/>
        </w:rPr>
        <w:t>本方案未尽事宜，按照《国有土地上房屋征收补偿条例》及相关法律、法规规定执行。</w:t>
      </w:r>
    </w:p>
    <w:p w:rsidR="00790FCB" w:rsidRPr="00C2307E" w:rsidRDefault="00790FCB" w:rsidP="00E41E6C">
      <w:pPr>
        <w:spacing w:line="590" w:lineRule="exact"/>
        <w:ind w:firstLineChars="200" w:firstLine="31680"/>
        <w:rPr>
          <w:rFonts w:ascii="仿宋_GB2312" w:eastAsia="仿宋_GB2312" w:hAnsi="仿宋" w:cs="宋体"/>
          <w:bCs/>
          <w:sz w:val="32"/>
          <w:szCs w:val="32"/>
        </w:rPr>
      </w:pPr>
    </w:p>
    <w:p w:rsidR="00790FCB" w:rsidRPr="00C2307E" w:rsidRDefault="00790FCB" w:rsidP="00E41E6C">
      <w:pPr>
        <w:spacing w:line="590" w:lineRule="exact"/>
        <w:ind w:firstLineChars="200" w:firstLine="31680"/>
        <w:rPr>
          <w:rFonts w:ascii="仿宋_GB2312" w:eastAsia="仿宋_GB2312" w:hAnsi="仿宋" w:cs="宋体"/>
          <w:bCs/>
          <w:sz w:val="32"/>
          <w:szCs w:val="32"/>
        </w:rPr>
      </w:pPr>
    </w:p>
    <w:p w:rsidR="00790FCB" w:rsidRPr="00C2307E" w:rsidRDefault="00790FCB" w:rsidP="00E41E6C">
      <w:pPr>
        <w:spacing w:line="590" w:lineRule="exact"/>
        <w:ind w:firstLineChars="1400" w:firstLine="31680"/>
        <w:rPr>
          <w:rFonts w:ascii="仿宋_GB2312" w:eastAsia="仿宋_GB2312" w:hAnsi="仿宋" w:cs="宋体"/>
          <w:bCs/>
          <w:sz w:val="32"/>
          <w:szCs w:val="32"/>
        </w:rPr>
      </w:pPr>
      <w:r w:rsidRPr="00C2307E">
        <w:rPr>
          <w:rFonts w:ascii="仿宋_GB2312" w:eastAsia="仿宋_GB2312" w:hAnsi="仿宋" w:cs="宋体" w:hint="eastAsia"/>
          <w:bCs/>
          <w:sz w:val="32"/>
          <w:szCs w:val="32"/>
        </w:rPr>
        <w:t>婺源县住房和城乡建设局</w:t>
      </w:r>
    </w:p>
    <w:p w:rsidR="00790FCB" w:rsidRPr="00C2307E" w:rsidRDefault="00790FCB" w:rsidP="00E41E6C">
      <w:pPr>
        <w:spacing w:line="590" w:lineRule="exact"/>
        <w:ind w:rightChars="611" w:right="31680"/>
        <w:jc w:val="right"/>
        <w:rPr>
          <w:rFonts w:ascii="仿宋_GB2312" w:eastAsia="仿宋_GB2312" w:hAnsi="仿宋" w:cs="宋体"/>
          <w:b/>
          <w:sz w:val="32"/>
          <w:szCs w:val="32"/>
        </w:rPr>
      </w:pPr>
      <w:smartTag w:uri="urn:schemas-microsoft-com:office:smarttags" w:element="chsdate">
        <w:smartTagPr>
          <w:attr w:name="IsROCDate" w:val="False"/>
          <w:attr w:name="IsLunarDate" w:val="False"/>
          <w:attr w:name="Day" w:val="3"/>
          <w:attr w:name="Month" w:val="3"/>
          <w:attr w:name="Year" w:val="2022"/>
        </w:smartTagPr>
        <w:r w:rsidRPr="00C2307E">
          <w:rPr>
            <w:rFonts w:ascii="仿宋_GB2312" w:eastAsia="仿宋_GB2312" w:hAnsi="仿宋" w:cs="宋体"/>
            <w:bCs/>
            <w:sz w:val="32"/>
            <w:szCs w:val="32"/>
          </w:rPr>
          <w:t>202</w:t>
        </w:r>
        <w:r>
          <w:rPr>
            <w:rFonts w:ascii="仿宋_GB2312" w:eastAsia="仿宋_GB2312" w:hAnsi="仿宋" w:cs="宋体"/>
            <w:bCs/>
            <w:sz w:val="32"/>
            <w:szCs w:val="32"/>
          </w:rPr>
          <w:t>2</w:t>
        </w:r>
        <w:r w:rsidRPr="00C2307E">
          <w:rPr>
            <w:rFonts w:ascii="仿宋_GB2312" w:eastAsia="仿宋_GB2312" w:hAnsi="仿宋" w:cs="宋体" w:hint="eastAsia"/>
            <w:bCs/>
            <w:sz w:val="32"/>
            <w:szCs w:val="32"/>
          </w:rPr>
          <w:t>年</w:t>
        </w:r>
        <w:r>
          <w:rPr>
            <w:rFonts w:ascii="仿宋_GB2312" w:eastAsia="仿宋_GB2312" w:hAnsi="仿宋" w:cs="宋体"/>
            <w:bCs/>
            <w:sz w:val="32"/>
            <w:szCs w:val="32"/>
          </w:rPr>
          <w:t>3</w:t>
        </w:r>
        <w:r w:rsidRPr="00C2307E">
          <w:rPr>
            <w:rFonts w:ascii="仿宋_GB2312" w:eastAsia="仿宋_GB2312" w:hAnsi="仿宋" w:cs="宋体" w:hint="eastAsia"/>
            <w:bCs/>
            <w:sz w:val="32"/>
            <w:szCs w:val="32"/>
          </w:rPr>
          <w:t>月</w:t>
        </w:r>
        <w:r>
          <w:rPr>
            <w:rFonts w:ascii="仿宋_GB2312" w:eastAsia="仿宋_GB2312" w:hAnsi="仿宋" w:cs="宋体"/>
            <w:bCs/>
            <w:sz w:val="32"/>
            <w:szCs w:val="32"/>
          </w:rPr>
          <w:t>3</w:t>
        </w:r>
        <w:r w:rsidRPr="00C2307E">
          <w:rPr>
            <w:rFonts w:ascii="仿宋_GB2312" w:eastAsia="仿宋_GB2312" w:hAnsi="仿宋" w:cs="宋体" w:hint="eastAsia"/>
            <w:bCs/>
            <w:sz w:val="32"/>
            <w:szCs w:val="32"/>
          </w:rPr>
          <w:t>日</w:t>
        </w:r>
      </w:smartTag>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pPr>
        <w:widowControl/>
        <w:jc w:val="lef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Default="00790FCB" w:rsidP="004F291A">
      <w:pPr>
        <w:spacing w:line="590" w:lineRule="exact"/>
        <w:rPr>
          <w:rFonts w:ascii="黑体" w:eastAsia="黑体" w:hAnsi="黑体" w:cs="宋体"/>
          <w:sz w:val="32"/>
          <w:szCs w:val="32"/>
        </w:rPr>
      </w:pPr>
    </w:p>
    <w:p w:rsidR="00790FCB" w:rsidRPr="00C2307E" w:rsidRDefault="00790FCB" w:rsidP="004F291A">
      <w:pPr>
        <w:spacing w:line="590" w:lineRule="exact"/>
        <w:rPr>
          <w:rFonts w:ascii="黑体" w:eastAsia="黑体" w:hAnsi="黑体" w:cs="宋体"/>
          <w:sz w:val="32"/>
          <w:szCs w:val="32"/>
        </w:rPr>
      </w:pPr>
      <w:r w:rsidRPr="00C2307E">
        <w:rPr>
          <w:rFonts w:ascii="黑体" w:eastAsia="黑体" w:hAnsi="黑体" w:cs="宋体" w:hint="eastAsia"/>
          <w:sz w:val="32"/>
          <w:szCs w:val="32"/>
        </w:rPr>
        <w:t>附件</w:t>
      </w:r>
    </w:p>
    <w:p w:rsidR="00790FCB" w:rsidRPr="006F720A" w:rsidRDefault="00790FCB" w:rsidP="004F291A">
      <w:pPr>
        <w:rPr>
          <w:rFonts w:ascii="黑体" w:eastAsia="黑体" w:hAnsi="黑体" w:cs="宋体"/>
          <w:sz w:val="32"/>
          <w:szCs w:val="32"/>
        </w:rPr>
      </w:pPr>
      <w:r w:rsidRPr="006F720A">
        <w:rPr>
          <w:rFonts w:ascii="黑体" w:eastAsia="黑体" w:hAnsi="黑体" w:cs="宋体"/>
          <w:sz w:val="32"/>
          <w:szCs w:val="32"/>
        </w:rPr>
        <w:t>1.</w:t>
      </w:r>
      <w:r w:rsidRPr="006F720A">
        <w:rPr>
          <w:rFonts w:ascii="黑体" w:eastAsia="黑体" w:hAnsi="黑体" w:cs="宋体" w:hint="eastAsia"/>
          <w:sz w:val="32"/>
          <w:szCs w:val="32"/>
        </w:rPr>
        <w:t>房屋重置价（不含土地价格）</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7"/>
        <w:gridCol w:w="3778"/>
        <w:gridCol w:w="3540"/>
      </w:tblGrid>
      <w:tr w:rsidR="00790FCB" w:rsidRPr="00C2307E" w:rsidTr="00AF1744">
        <w:trPr>
          <w:trHeight w:val="340"/>
        </w:trPr>
        <w:tc>
          <w:tcPr>
            <w:tcW w:w="1908"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结构</w:t>
            </w:r>
          </w:p>
        </w:tc>
        <w:tc>
          <w:tcPr>
            <w:tcW w:w="7322" w:type="dxa"/>
            <w:gridSpan w:val="2"/>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重置价格（元／㎡</w:t>
            </w:r>
            <w:r w:rsidRPr="00C2307E">
              <w:rPr>
                <w:rFonts w:ascii="宋体" w:hAnsi="宋体" w:cs="仿宋_GB2312" w:hint="eastAsia"/>
                <w:bCs/>
                <w:sz w:val="24"/>
              </w:rPr>
              <w:t>）</w:t>
            </w:r>
          </w:p>
        </w:tc>
      </w:tr>
      <w:tr w:rsidR="00790FCB" w:rsidRPr="00C2307E" w:rsidTr="00AF1744">
        <w:trPr>
          <w:trHeight w:val="340"/>
        </w:trPr>
        <w:tc>
          <w:tcPr>
            <w:tcW w:w="1908"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框架</w:t>
            </w:r>
          </w:p>
        </w:tc>
        <w:tc>
          <w:tcPr>
            <w:tcW w:w="3780"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甲等：</w:t>
            </w:r>
            <w:r>
              <w:rPr>
                <w:rFonts w:ascii="宋体" w:hAnsi="宋体" w:cs="宋体"/>
                <w:bCs/>
                <w:sz w:val="24"/>
              </w:rPr>
              <w:t>1000</w:t>
            </w:r>
          </w:p>
        </w:tc>
        <w:tc>
          <w:tcPr>
            <w:tcW w:w="3542"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乙等：</w:t>
            </w:r>
            <w:r>
              <w:rPr>
                <w:rFonts w:ascii="宋体" w:hAnsi="宋体" w:cs="宋体"/>
                <w:bCs/>
                <w:sz w:val="24"/>
              </w:rPr>
              <w:t>963</w:t>
            </w:r>
          </w:p>
        </w:tc>
      </w:tr>
      <w:tr w:rsidR="00790FCB" w:rsidRPr="00C2307E" w:rsidTr="00AF1744">
        <w:trPr>
          <w:trHeight w:val="340"/>
        </w:trPr>
        <w:tc>
          <w:tcPr>
            <w:tcW w:w="1908"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砖混</w:t>
            </w:r>
          </w:p>
        </w:tc>
        <w:tc>
          <w:tcPr>
            <w:tcW w:w="3780"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甲等：</w:t>
            </w:r>
            <w:r>
              <w:rPr>
                <w:rFonts w:ascii="宋体" w:hAnsi="宋体" w:cs="宋体"/>
                <w:bCs/>
                <w:sz w:val="24"/>
              </w:rPr>
              <w:t>927</w:t>
            </w:r>
          </w:p>
        </w:tc>
        <w:tc>
          <w:tcPr>
            <w:tcW w:w="3542"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乙等：</w:t>
            </w:r>
            <w:r>
              <w:rPr>
                <w:rFonts w:ascii="宋体" w:hAnsi="宋体" w:cs="宋体"/>
                <w:bCs/>
                <w:sz w:val="24"/>
              </w:rPr>
              <w:t>878</w:t>
            </w:r>
          </w:p>
        </w:tc>
      </w:tr>
      <w:tr w:rsidR="00790FCB" w:rsidRPr="00C2307E" w:rsidTr="00AF1744">
        <w:trPr>
          <w:trHeight w:val="340"/>
        </w:trPr>
        <w:tc>
          <w:tcPr>
            <w:tcW w:w="1908"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砖木</w:t>
            </w:r>
          </w:p>
        </w:tc>
        <w:tc>
          <w:tcPr>
            <w:tcW w:w="3780"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甲等：</w:t>
            </w:r>
            <w:r>
              <w:rPr>
                <w:rFonts w:ascii="宋体" w:hAnsi="宋体" w:cs="宋体"/>
                <w:bCs/>
                <w:sz w:val="24"/>
              </w:rPr>
              <w:t>853</w:t>
            </w:r>
          </w:p>
        </w:tc>
        <w:tc>
          <w:tcPr>
            <w:tcW w:w="3542"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乙等：</w:t>
            </w:r>
            <w:r>
              <w:rPr>
                <w:rFonts w:ascii="宋体" w:hAnsi="宋体" w:cs="宋体"/>
                <w:bCs/>
                <w:sz w:val="24"/>
              </w:rPr>
              <w:t>781</w:t>
            </w:r>
          </w:p>
        </w:tc>
      </w:tr>
      <w:tr w:rsidR="00790FCB" w:rsidRPr="00C2307E" w:rsidTr="00AF1744">
        <w:trPr>
          <w:trHeight w:val="340"/>
        </w:trPr>
        <w:tc>
          <w:tcPr>
            <w:tcW w:w="1908"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土木</w:t>
            </w:r>
          </w:p>
        </w:tc>
        <w:tc>
          <w:tcPr>
            <w:tcW w:w="7322" w:type="dxa"/>
            <w:gridSpan w:val="2"/>
            <w:vAlign w:val="center"/>
          </w:tcPr>
          <w:p w:rsidR="00790FCB" w:rsidRPr="00C2307E" w:rsidRDefault="00790FCB" w:rsidP="00AF1744">
            <w:pPr>
              <w:jc w:val="center"/>
              <w:rPr>
                <w:rFonts w:ascii="宋体" w:cs="宋体"/>
                <w:bCs/>
                <w:sz w:val="24"/>
              </w:rPr>
            </w:pPr>
            <w:r>
              <w:rPr>
                <w:rFonts w:ascii="宋体" w:hAnsi="宋体" w:cs="宋体"/>
                <w:bCs/>
                <w:sz w:val="24"/>
              </w:rPr>
              <w:t>551</w:t>
            </w:r>
          </w:p>
        </w:tc>
      </w:tr>
      <w:tr w:rsidR="00790FCB" w:rsidRPr="00C2307E" w:rsidTr="00AF1744">
        <w:trPr>
          <w:trHeight w:val="340"/>
        </w:trPr>
        <w:tc>
          <w:tcPr>
            <w:tcW w:w="1908"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简易</w:t>
            </w:r>
          </w:p>
        </w:tc>
        <w:tc>
          <w:tcPr>
            <w:tcW w:w="7322" w:type="dxa"/>
            <w:gridSpan w:val="2"/>
            <w:vAlign w:val="center"/>
          </w:tcPr>
          <w:p w:rsidR="00790FCB" w:rsidRPr="00C2307E" w:rsidRDefault="00790FCB" w:rsidP="00AF1744">
            <w:pPr>
              <w:jc w:val="center"/>
              <w:rPr>
                <w:rFonts w:ascii="宋体" w:cs="宋体"/>
                <w:bCs/>
                <w:sz w:val="24"/>
              </w:rPr>
            </w:pPr>
            <w:r w:rsidRPr="00C2307E">
              <w:rPr>
                <w:rFonts w:ascii="宋体" w:hAnsi="宋体" w:cs="宋体"/>
                <w:bCs/>
                <w:sz w:val="24"/>
              </w:rPr>
              <w:t>2</w:t>
            </w:r>
            <w:r>
              <w:rPr>
                <w:rFonts w:ascii="宋体" w:hAnsi="宋体" w:cs="宋体"/>
                <w:bCs/>
                <w:sz w:val="24"/>
              </w:rPr>
              <w:t>3</w:t>
            </w:r>
            <w:r w:rsidRPr="00C2307E">
              <w:rPr>
                <w:rFonts w:ascii="宋体" w:hAnsi="宋体" w:cs="宋体"/>
                <w:bCs/>
                <w:sz w:val="24"/>
              </w:rPr>
              <w:t>3</w:t>
            </w:r>
          </w:p>
        </w:tc>
      </w:tr>
    </w:tbl>
    <w:p w:rsidR="00790FCB" w:rsidRDefault="00790FCB" w:rsidP="004F291A">
      <w:pPr>
        <w:rPr>
          <w:rFonts w:ascii="仿宋" w:eastAsia="仿宋" w:hAnsi="仿宋" w:cs="宋体"/>
          <w:bCs/>
          <w:sz w:val="32"/>
          <w:szCs w:val="32"/>
        </w:rPr>
      </w:pPr>
    </w:p>
    <w:p w:rsidR="00790FCB" w:rsidRPr="006F720A" w:rsidRDefault="00790FCB" w:rsidP="004F291A">
      <w:pPr>
        <w:rPr>
          <w:rFonts w:ascii="黑体" w:eastAsia="黑体" w:hAnsi="黑体" w:cs="宋体"/>
          <w:sz w:val="32"/>
          <w:szCs w:val="32"/>
        </w:rPr>
      </w:pPr>
      <w:r w:rsidRPr="006F720A">
        <w:rPr>
          <w:rFonts w:ascii="黑体" w:eastAsia="黑体" w:hAnsi="黑体" w:cs="宋体"/>
          <w:sz w:val="32"/>
          <w:szCs w:val="32"/>
        </w:rPr>
        <w:t>2.</w:t>
      </w:r>
      <w:r w:rsidRPr="006F720A">
        <w:rPr>
          <w:rFonts w:ascii="黑体" w:eastAsia="黑体" w:hAnsi="黑体" w:cs="宋体" w:hint="eastAsia"/>
          <w:sz w:val="32"/>
          <w:szCs w:val="32"/>
        </w:rPr>
        <w:t>附属物及有关迁移费补偿标准（属主体房屋周边</w:t>
      </w:r>
      <w:r w:rsidRPr="006F720A">
        <w:rPr>
          <w:rFonts w:ascii="黑体" w:eastAsia="黑体" w:hAnsi="黑体" w:cs="宋体"/>
          <w:sz w:val="32"/>
          <w:szCs w:val="32"/>
        </w:rPr>
        <w:t>30</w:t>
      </w:r>
      <w:r w:rsidRPr="006F720A">
        <w:rPr>
          <w:rFonts w:ascii="黑体" w:eastAsia="黑体" w:hAnsi="黑体" w:cs="宋体" w:hint="eastAsia"/>
          <w:sz w:val="32"/>
          <w:szCs w:val="32"/>
        </w:rPr>
        <w:t>米以内）</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3"/>
        <w:gridCol w:w="2205"/>
        <w:gridCol w:w="2001"/>
        <w:gridCol w:w="4166"/>
      </w:tblGrid>
      <w:tr w:rsidR="00790FCB" w:rsidRPr="00C2307E" w:rsidTr="00AF1744">
        <w:trPr>
          <w:trHeight w:val="284"/>
          <w:tblHeader/>
          <w:jc w:val="center"/>
        </w:trPr>
        <w:tc>
          <w:tcPr>
            <w:tcW w:w="823" w:type="dxa"/>
            <w:vAlign w:val="center"/>
          </w:tcPr>
          <w:p w:rsidR="00790FCB" w:rsidRPr="00C2307E" w:rsidRDefault="00790FCB" w:rsidP="00AF1744">
            <w:pPr>
              <w:jc w:val="center"/>
              <w:rPr>
                <w:rFonts w:ascii="黑体" w:eastAsia="黑体" w:hAnsi="黑体" w:cs="宋体"/>
                <w:bCs/>
                <w:sz w:val="24"/>
              </w:rPr>
            </w:pPr>
            <w:r w:rsidRPr="00C2307E">
              <w:rPr>
                <w:rFonts w:ascii="黑体" w:eastAsia="黑体" w:hAnsi="黑体" w:cs="宋体" w:hint="eastAsia"/>
                <w:bCs/>
                <w:sz w:val="24"/>
              </w:rPr>
              <w:t>序号</w:t>
            </w:r>
          </w:p>
        </w:tc>
        <w:tc>
          <w:tcPr>
            <w:tcW w:w="2205" w:type="dxa"/>
            <w:vAlign w:val="center"/>
          </w:tcPr>
          <w:p w:rsidR="00790FCB" w:rsidRPr="00C2307E" w:rsidRDefault="00790FCB" w:rsidP="00AF1744">
            <w:pPr>
              <w:jc w:val="center"/>
              <w:rPr>
                <w:rFonts w:ascii="黑体" w:eastAsia="黑体" w:hAnsi="黑体" w:cs="宋体"/>
                <w:bCs/>
                <w:sz w:val="24"/>
              </w:rPr>
            </w:pPr>
            <w:r w:rsidRPr="00C2307E">
              <w:rPr>
                <w:rFonts w:ascii="黑体" w:eastAsia="黑体" w:hAnsi="黑体" w:cs="宋体" w:hint="eastAsia"/>
                <w:bCs/>
                <w:sz w:val="24"/>
              </w:rPr>
              <w:t>项目</w:t>
            </w:r>
          </w:p>
        </w:tc>
        <w:tc>
          <w:tcPr>
            <w:tcW w:w="2001" w:type="dxa"/>
            <w:vAlign w:val="center"/>
          </w:tcPr>
          <w:p w:rsidR="00790FCB" w:rsidRPr="00C2307E" w:rsidRDefault="00790FCB" w:rsidP="00AF1744">
            <w:pPr>
              <w:jc w:val="center"/>
              <w:rPr>
                <w:rFonts w:ascii="黑体" w:eastAsia="黑体" w:hAnsi="黑体" w:cs="宋体"/>
                <w:bCs/>
                <w:sz w:val="24"/>
              </w:rPr>
            </w:pPr>
            <w:r w:rsidRPr="00C2307E">
              <w:rPr>
                <w:rFonts w:ascii="黑体" w:eastAsia="黑体" w:hAnsi="黑体" w:cs="宋体" w:hint="eastAsia"/>
                <w:bCs/>
                <w:sz w:val="24"/>
              </w:rPr>
              <w:t>补偿价格</w:t>
            </w:r>
          </w:p>
        </w:tc>
        <w:tc>
          <w:tcPr>
            <w:tcW w:w="4166" w:type="dxa"/>
            <w:vAlign w:val="center"/>
          </w:tcPr>
          <w:p w:rsidR="00790FCB" w:rsidRPr="00C2307E" w:rsidRDefault="00790FCB" w:rsidP="00AF1744">
            <w:pPr>
              <w:jc w:val="center"/>
              <w:rPr>
                <w:rFonts w:ascii="黑体" w:eastAsia="黑体" w:hAnsi="黑体" w:cs="宋体"/>
                <w:bCs/>
                <w:sz w:val="24"/>
              </w:rPr>
            </w:pPr>
            <w:r w:rsidRPr="00C2307E">
              <w:rPr>
                <w:rFonts w:ascii="黑体" w:eastAsia="黑体" w:hAnsi="黑体" w:cs="宋体" w:hint="eastAsia"/>
                <w:bCs/>
                <w:sz w:val="24"/>
              </w:rPr>
              <w:t>说</w:t>
            </w:r>
            <w:r w:rsidRPr="00C2307E">
              <w:rPr>
                <w:rFonts w:ascii="黑体" w:eastAsia="黑体" w:hAnsi="黑体" w:cs="宋体"/>
                <w:bCs/>
                <w:sz w:val="24"/>
              </w:rPr>
              <w:t xml:space="preserve">  </w:t>
            </w:r>
            <w:r w:rsidRPr="00C2307E">
              <w:rPr>
                <w:rFonts w:ascii="黑体" w:eastAsia="黑体" w:hAnsi="黑体" w:cs="宋体" w:hint="eastAsia"/>
                <w:bCs/>
                <w:sz w:val="24"/>
              </w:rPr>
              <w:t>明</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水井</w:t>
            </w:r>
          </w:p>
        </w:tc>
        <w:tc>
          <w:tcPr>
            <w:tcW w:w="2001" w:type="dxa"/>
            <w:vAlign w:val="center"/>
          </w:tcPr>
          <w:p w:rsidR="00790FCB" w:rsidRPr="00C2307E" w:rsidRDefault="00790FCB" w:rsidP="00AF1744">
            <w:pPr>
              <w:jc w:val="center"/>
              <w:rPr>
                <w:rFonts w:ascii="宋体" w:cs="宋体"/>
                <w:bCs/>
                <w:sz w:val="24"/>
              </w:rPr>
            </w:pPr>
            <w:r>
              <w:rPr>
                <w:rFonts w:ascii="宋体" w:hAnsi="宋体" w:cs="宋体"/>
                <w:bCs/>
                <w:sz w:val="24"/>
              </w:rPr>
              <w:t>2000</w:t>
            </w:r>
            <w:r w:rsidRPr="00C2307E">
              <w:rPr>
                <w:rFonts w:ascii="宋体" w:cs="宋体"/>
                <w:bCs/>
                <w:sz w:val="24"/>
              </w:rPr>
              <w:t>-</w:t>
            </w:r>
            <w:r>
              <w:rPr>
                <w:rFonts w:ascii="宋体" w:hAnsi="宋体" w:cs="宋体"/>
                <w:bCs/>
                <w:sz w:val="24"/>
              </w:rPr>
              <w:t>5000</w:t>
            </w:r>
            <w:r w:rsidRPr="00C2307E">
              <w:rPr>
                <w:rFonts w:ascii="宋体" w:hAnsi="宋体" w:cs="宋体" w:hint="eastAsia"/>
                <w:bCs/>
                <w:sz w:val="24"/>
              </w:rPr>
              <w:t>元／口</w:t>
            </w:r>
          </w:p>
        </w:tc>
        <w:tc>
          <w:tcPr>
            <w:tcW w:w="4166" w:type="dxa"/>
          </w:tcPr>
          <w:p w:rsidR="00790FCB" w:rsidRPr="00C2307E" w:rsidRDefault="00790FCB" w:rsidP="00AF1744">
            <w:pPr>
              <w:rPr>
                <w:rFonts w:ascii="宋体" w:cs="宋体"/>
                <w:bCs/>
                <w:sz w:val="24"/>
              </w:rPr>
            </w:pPr>
            <w:r w:rsidRPr="00C2307E">
              <w:rPr>
                <w:rFonts w:ascii="宋体" w:hAnsi="宋体" w:cs="宋体" w:hint="eastAsia"/>
                <w:bCs/>
                <w:sz w:val="24"/>
              </w:rPr>
              <w:t>手压式水井</w:t>
            </w:r>
            <w:r>
              <w:rPr>
                <w:rFonts w:ascii="宋体" w:hAnsi="宋体" w:cs="宋体"/>
                <w:bCs/>
                <w:sz w:val="24"/>
              </w:rPr>
              <w:t>2000</w:t>
            </w:r>
            <w:r w:rsidRPr="00C2307E">
              <w:rPr>
                <w:rFonts w:ascii="宋体" w:hAnsi="宋体" w:cs="宋体" w:hint="eastAsia"/>
                <w:bCs/>
                <w:sz w:val="24"/>
              </w:rPr>
              <w:t>元／口，一般水井</w:t>
            </w:r>
            <w:r w:rsidRPr="00C2307E">
              <w:rPr>
                <w:rFonts w:ascii="宋体" w:hAnsi="宋体" w:cs="宋体"/>
                <w:bCs/>
                <w:sz w:val="24"/>
              </w:rPr>
              <w:t>2</w:t>
            </w:r>
            <w:r>
              <w:rPr>
                <w:rFonts w:ascii="宋体" w:hAnsi="宋体" w:cs="宋体"/>
                <w:bCs/>
                <w:sz w:val="24"/>
              </w:rPr>
              <w:t>5</w:t>
            </w:r>
            <w:r w:rsidRPr="00C2307E">
              <w:rPr>
                <w:rFonts w:ascii="宋体" w:cs="宋体"/>
                <w:bCs/>
                <w:sz w:val="24"/>
              </w:rPr>
              <w:t>00</w:t>
            </w:r>
            <w:r w:rsidRPr="00C2307E">
              <w:rPr>
                <w:rFonts w:ascii="宋体" w:hAnsi="宋体" w:cs="宋体" w:hint="eastAsia"/>
                <w:bCs/>
                <w:sz w:val="24"/>
              </w:rPr>
              <w:t>元／口，较大较好水井</w:t>
            </w:r>
            <w:r>
              <w:rPr>
                <w:rFonts w:ascii="宋体" w:hAnsi="宋体" w:cs="宋体"/>
                <w:bCs/>
                <w:sz w:val="24"/>
              </w:rPr>
              <w:t>3</w:t>
            </w:r>
            <w:r w:rsidRPr="00C2307E">
              <w:rPr>
                <w:rFonts w:ascii="宋体" w:hAnsi="宋体" w:cs="宋体"/>
                <w:bCs/>
                <w:sz w:val="24"/>
              </w:rPr>
              <w:t>500</w:t>
            </w:r>
            <w:r>
              <w:rPr>
                <w:rFonts w:ascii="宋体" w:hAnsi="宋体" w:cs="宋体"/>
                <w:bCs/>
                <w:sz w:val="24"/>
              </w:rPr>
              <w:t>-5000</w:t>
            </w:r>
            <w:r w:rsidRPr="00C2307E">
              <w:rPr>
                <w:rFonts w:ascii="宋体" w:hAnsi="宋体" w:cs="宋体" w:hint="eastAsia"/>
                <w:bCs/>
                <w:sz w:val="24"/>
              </w:rPr>
              <w:t>元／口</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2</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空调迁移</w:t>
            </w:r>
          </w:p>
        </w:tc>
        <w:tc>
          <w:tcPr>
            <w:tcW w:w="2001" w:type="dxa"/>
            <w:vAlign w:val="center"/>
          </w:tcPr>
          <w:p w:rsidR="00790FCB" w:rsidRPr="00C2307E" w:rsidRDefault="00790FCB" w:rsidP="00AF1744">
            <w:pPr>
              <w:jc w:val="center"/>
              <w:rPr>
                <w:rFonts w:ascii="宋体" w:cs="宋体"/>
                <w:bCs/>
                <w:sz w:val="24"/>
              </w:rPr>
            </w:pPr>
            <w:r>
              <w:rPr>
                <w:rFonts w:ascii="宋体" w:hAnsi="宋体" w:cs="宋体"/>
                <w:bCs/>
                <w:sz w:val="24"/>
              </w:rPr>
              <w:t>200</w:t>
            </w:r>
            <w:r w:rsidRPr="00C2307E">
              <w:rPr>
                <w:rFonts w:ascii="宋体" w:cs="宋体"/>
                <w:bCs/>
                <w:sz w:val="24"/>
              </w:rPr>
              <w:t>-</w:t>
            </w:r>
            <w:r>
              <w:rPr>
                <w:rFonts w:ascii="宋体" w:hAnsi="宋体" w:cs="宋体"/>
                <w:bCs/>
                <w:sz w:val="24"/>
              </w:rPr>
              <w:t>3</w:t>
            </w:r>
            <w:r w:rsidRPr="00C2307E">
              <w:rPr>
                <w:rFonts w:ascii="宋体" w:hAnsi="宋体" w:cs="宋体"/>
                <w:bCs/>
                <w:sz w:val="24"/>
              </w:rPr>
              <w:t>80</w:t>
            </w:r>
            <w:r w:rsidRPr="00C2307E">
              <w:rPr>
                <w:rFonts w:ascii="宋体" w:hAnsi="宋体" w:cs="宋体" w:hint="eastAsia"/>
                <w:bCs/>
                <w:sz w:val="24"/>
              </w:rPr>
              <w:t>元／台</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柜式</w:t>
            </w:r>
            <w:r>
              <w:rPr>
                <w:rFonts w:ascii="宋体" w:hAnsi="宋体" w:cs="宋体"/>
                <w:bCs/>
                <w:sz w:val="24"/>
              </w:rPr>
              <w:t>380</w:t>
            </w:r>
            <w:r w:rsidRPr="00C2307E">
              <w:rPr>
                <w:rFonts w:ascii="宋体" w:hAnsi="宋体" w:cs="宋体" w:hint="eastAsia"/>
                <w:bCs/>
                <w:sz w:val="24"/>
              </w:rPr>
              <w:t>元／台，挂式</w:t>
            </w:r>
            <w:r>
              <w:rPr>
                <w:rFonts w:ascii="宋体" w:hAnsi="宋体" w:cs="宋体"/>
                <w:bCs/>
                <w:sz w:val="24"/>
              </w:rPr>
              <w:t>200</w:t>
            </w:r>
            <w:r w:rsidRPr="00C2307E">
              <w:rPr>
                <w:rFonts w:ascii="宋体" w:hAnsi="宋体" w:cs="宋体" w:hint="eastAsia"/>
                <w:bCs/>
                <w:sz w:val="24"/>
              </w:rPr>
              <w:t>元／台</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3</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液化气或电热水器迁移</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100</w:t>
            </w:r>
            <w:r w:rsidRPr="00C2307E">
              <w:rPr>
                <w:rFonts w:ascii="宋体" w:hAnsi="宋体" w:cs="宋体" w:hint="eastAsia"/>
                <w:bCs/>
                <w:sz w:val="24"/>
              </w:rPr>
              <w:t>元／台</w:t>
            </w:r>
          </w:p>
        </w:tc>
        <w:tc>
          <w:tcPr>
            <w:tcW w:w="4166" w:type="dxa"/>
            <w:vAlign w:val="center"/>
          </w:tcPr>
          <w:p w:rsidR="00790FCB" w:rsidRPr="00C2307E" w:rsidRDefault="00790FCB" w:rsidP="00AF1744">
            <w:pPr>
              <w:rPr>
                <w:rFonts w:ascii="宋体" w:cs="宋体"/>
                <w:bCs/>
                <w:sz w:val="24"/>
              </w:rPr>
            </w:pP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4</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太阳能热水器迁移</w:t>
            </w:r>
          </w:p>
        </w:tc>
        <w:tc>
          <w:tcPr>
            <w:tcW w:w="2001" w:type="dxa"/>
            <w:vAlign w:val="center"/>
          </w:tcPr>
          <w:p w:rsidR="00790FCB" w:rsidRPr="00C2307E" w:rsidRDefault="00790FCB" w:rsidP="00AF1744">
            <w:pPr>
              <w:jc w:val="center"/>
              <w:rPr>
                <w:rFonts w:ascii="宋体" w:cs="宋体"/>
                <w:bCs/>
                <w:sz w:val="24"/>
              </w:rPr>
            </w:pPr>
            <w:r>
              <w:rPr>
                <w:rFonts w:ascii="宋体" w:hAnsi="宋体" w:cs="宋体"/>
                <w:bCs/>
                <w:sz w:val="24"/>
              </w:rPr>
              <w:t>450</w:t>
            </w:r>
            <w:r w:rsidRPr="00C2307E">
              <w:rPr>
                <w:rFonts w:ascii="宋体" w:hAnsi="宋体" w:cs="宋体" w:hint="eastAsia"/>
                <w:bCs/>
                <w:sz w:val="24"/>
              </w:rPr>
              <w:t>元／台</w:t>
            </w:r>
          </w:p>
        </w:tc>
        <w:tc>
          <w:tcPr>
            <w:tcW w:w="4166" w:type="dxa"/>
            <w:vAlign w:val="center"/>
          </w:tcPr>
          <w:p w:rsidR="00790FCB" w:rsidRPr="00C2307E" w:rsidRDefault="00790FCB" w:rsidP="00AF1744">
            <w:pPr>
              <w:rPr>
                <w:rFonts w:ascii="宋体" w:cs="宋体"/>
                <w:bCs/>
                <w:sz w:val="24"/>
              </w:rPr>
            </w:pP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5</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围墙</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120-</w:t>
            </w:r>
            <w:r>
              <w:rPr>
                <w:rFonts w:ascii="宋体" w:hAnsi="宋体" w:cs="宋体"/>
                <w:bCs/>
                <w:sz w:val="24"/>
              </w:rPr>
              <w:t>400</w:t>
            </w:r>
            <w:r w:rsidRPr="00C2307E">
              <w:rPr>
                <w:rFonts w:ascii="宋体" w:hAnsi="宋体" w:cs="宋体" w:hint="eastAsia"/>
                <w:bCs/>
                <w:sz w:val="24"/>
              </w:rPr>
              <w:t>元／㎡</w:t>
            </w:r>
          </w:p>
        </w:tc>
        <w:tc>
          <w:tcPr>
            <w:tcW w:w="4166" w:type="dxa"/>
            <w:vAlign w:val="center"/>
          </w:tcPr>
          <w:p w:rsidR="00790FCB" w:rsidRPr="00C2307E" w:rsidRDefault="00790FCB" w:rsidP="00AF1744">
            <w:pPr>
              <w:rPr>
                <w:rFonts w:ascii="宋体" w:cs="宋体"/>
                <w:bCs/>
                <w:sz w:val="24"/>
              </w:rPr>
            </w:pPr>
            <w:r>
              <w:rPr>
                <w:rFonts w:ascii="宋体" w:hAnsi="宋体" w:cs="宋体" w:hint="eastAsia"/>
                <w:bCs/>
                <w:sz w:val="24"/>
              </w:rPr>
              <w:t>徽派瓦围墙</w:t>
            </w:r>
            <w:r>
              <w:rPr>
                <w:rFonts w:ascii="宋体" w:hAnsi="宋体" w:cs="宋体"/>
                <w:bCs/>
                <w:sz w:val="24"/>
              </w:rPr>
              <w:t>400</w:t>
            </w:r>
            <w:r w:rsidRPr="00C2307E">
              <w:rPr>
                <w:rFonts w:ascii="宋体" w:hAnsi="宋体" w:cs="宋体" w:hint="eastAsia"/>
                <w:bCs/>
                <w:sz w:val="24"/>
              </w:rPr>
              <w:t>元／㎡</w:t>
            </w:r>
            <w:r>
              <w:rPr>
                <w:rFonts w:ascii="宋体" w:hAnsi="宋体" w:cs="宋体" w:hint="eastAsia"/>
                <w:bCs/>
                <w:sz w:val="24"/>
              </w:rPr>
              <w:t>，</w:t>
            </w:r>
            <w:r w:rsidRPr="00C2307E">
              <w:rPr>
                <w:rFonts w:ascii="宋体" w:hAnsi="宋体" w:cs="宋体" w:hint="eastAsia"/>
                <w:bCs/>
                <w:sz w:val="24"/>
              </w:rPr>
              <w:t>砖混眠墙到顶，包括前照墙</w:t>
            </w:r>
            <w:r w:rsidRPr="00C2307E">
              <w:rPr>
                <w:rFonts w:ascii="宋体" w:hAnsi="宋体" w:cs="宋体"/>
                <w:bCs/>
                <w:sz w:val="24"/>
              </w:rPr>
              <w:t>330</w:t>
            </w:r>
            <w:r w:rsidRPr="00C2307E">
              <w:rPr>
                <w:rFonts w:ascii="宋体" w:hAnsi="宋体" w:cs="宋体" w:hint="eastAsia"/>
                <w:bCs/>
                <w:sz w:val="24"/>
              </w:rPr>
              <w:t>元／㎡，斗墙</w:t>
            </w:r>
            <w:r w:rsidRPr="00C2307E">
              <w:rPr>
                <w:rFonts w:ascii="宋体" w:hAnsi="宋体" w:cs="宋体"/>
                <w:bCs/>
                <w:sz w:val="24"/>
              </w:rPr>
              <w:t>200</w:t>
            </w:r>
            <w:r w:rsidRPr="00C2307E">
              <w:rPr>
                <w:rFonts w:ascii="宋体" w:hAnsi="宋体" w:cs="宋体" w:hint="eastAsia"/>
                <w:bCs/>
                <w:sz w:val="24"/>
              </w:rPr>
              <w:t>元／㎡，空心水泥墙元</w:t>
            </w:r>
            <w:r w:rsidRPr="00C2307E">
              <w:rPr>
                <w:rFonts w:ascii="宋体" w:hAnsi="宋体" w:cs="宋体"/>
                <w:bCs/>
                <w:sz w:val="24"/>
              </w:rPr>
              <w:t>180</w:t>
            </w:r>
            <w:r w:rsidRPr="00C2307E">
              <w:rPr>
                <w:rFonts w:ascii="宋体" w:hAnsi="宋体" w:cs="宋体" w:hint="eastAsia"/>
                <w:bCs/>
                <w:sz w:val="24"/>
              </w:rPr>
              <w:t>元／㎡，土坯等其他材料</w:t>
            </w:r>
            <w:r w:rsidRPr="00C2307E">
              <w:rPr>
                <w:rFonts w:ascii="宋体" w:hAnsi="宋体" w:cs="宋体"/>
                <w:bCs/>
                <w:sz w:val="24"/>
              </w:rPr>
              <w:t>120</w:t>
            </w:r>
            <w:r w:rsidRPr="00C2307E">
              <w:rPr>
                <w:rFonts w:ascii="宋体" w:hAnsi="宋体" w:cs="宋体" w:hint="eastAsia"/>
                <w:bCs/>
                <w:sz w:val="24"/>
              </w:rPr>
              <w:t>元／㎡</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6</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水泥地面</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30-</w:t>
            </w:r>
            <w:r>
              <w:rPr>
                <w:rFonts w:ascii="宋体" w:hAnsi="宋体" w:cs="宋体"/>
                <w:bCs/>
                <w:sz w:val="24"/>
              </w:rPr>
              <w:t>8</w:t>
            </w:r>
            <w:r w:rsidRPr="00C2307E">
              <w:rPr>
                <w:rFonts w:ascii="宋体" w:hAnsi="宋体" w:cs="宋体"/>
                <w:bCs/>
                <w:sz w:val="24"/>
              </w:rPr>
              <w:t>5</w:t>
            </w:r>
            <w:r w:rsidRPr="00C2307E">
              <w:rPr>
                <w:rFonts w:ascii="宋体" w:hAnsi="宋体" w:cs="宋体" w:hint="eastAsia"/>
                <w:bCs/>
                <w:sz w:val="24"/>
              </w:rPr>
              <w:t>元／㎡</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厚度</w:t>
            </w:r>
            <w:r w:rsidRPr="00C2307E">
              <w:rPr>
                <w:rFonts w:ascii="宋体" w:hAnsi="宋体" w:cs="宋体"/>
                <w:bCs/>
                <w:sz w:val="24"/>
              </w:rPr>
              <w:t>5</w:t>
            </w:r>
            <w:r w:rsidRPr="00C2307E">
              <w:rPr>
                <w:rFonts w:ascii="宋体" w:hAnsi="宋体" w:cs="宋体" w:hint="eastAsia"/>
                <w:bCs/>
                <w:sz w:val="24"/>
              </w:rPr>
              <w:t>㎝以下</w:t>
            </w:r>
            <w:r w:rsidRPr="00C2307E">
              <w:rPr>
                <w:rFonts w:ascii="宋体" w:hAnsi="宋体" w:cs="宋体"/>
                <w:bCs/>
                <w:sz w:val="24"/>
              </w:rPr>
              <w:t>30</w:t>
            </w:r>
            <w:r w:rsidRPr="00C2307E">
              <w:rPr>
                <w:rFonts w:ascii="宋体" w:hAnsi="宋体" w:cs="宋体" w:hint="eastAsia"/>
                <w:bCs/>
                <w:sz w:val="24"/>
              </w:rPr>
              <w:t>元／㎡，</w:t>
            </w:r>
            <w:r w:rsidRPr="00C2307E">
              <w:rPr>
                <w:rFonts w:ascii="宋体" w:hAnsi="宋体" w:cs="宋体"/>
                <w:bCs/>
                <w:sz w:val="24"/>
              </w:rPr>
              <w:t>5-10</w:t>
            </w:r>
            <w:r w:rsidRPr="00C2307E">
              <w:rPr>
                <w:rFonts w:ascii="宋体" w:hAnsi="宋体" w:cs="宋体" w:hint="eastAsia"/>
                <w:bCs/>
                <w:sz w:val="24"/>
              </w:rPr>
              <w:t>㎝</w:t>
            </w:r>
            <w:r>
              <w:rPr>
                <w:rFonts w:ascii="宋体" w:hAnsi="宋体" w:cs="宋体"/>
                <w:bCs/>
                <w:sz w:val="24"/>
              </w:rPr>
              <w:t>65</w:t>
            </w:r>
            <w:r w:rsidRPr="00C2307E">
              <w:rPr>
                <w:rFonts w:ascii="宋体" w:hAnsi="宋体" w:cs="宋体" w:hint="eastAsia"/>
                <w:bCs/>
                <w:sz w:val="24"/>
              </w:rPr>
              <w:t>元／㎡，</w:t>
            </w:r>
            <w:r w:rsidRPr="00C2307E">
              <w:rPr>
                <w:rFonts w:ascii="宋体" w:hAnsi="宋体" w:cs="宋体"/>
                <w:bCs/>
                <w:sz w:val="24"/>
              </w:rPr>
              <w:t>10</w:t>
            </w:r>
            <w:r w:rsidRPr="00C2307E">
              <w:rPr>
                <w:rFonts w:ascii="宋体" w:hAnsi="宋体" w:cs="宋体" w:hint="eastAsia"/>
                <w:bCs/>
                <w:sz w:val="24"/>
              </w:rPr>
              <w:t>㎝以上</w:t>
            </w:r>
            <w:r>
              <w:rPr>
                <w:rFonts w:ascii="宋体" w:hAnsi="宋体" w:cs="宋体"/>
                <w:bCs/>
                <w:sz w:val="24"/>
              </w:rPr>
              <w:t>8</w:t>
            </w:r>
            <w:r w:rsidRPr="00C2307E">
              <w:rPr>
                <w:rFonts w:ascii="宋体" w:hAnsi="宋体" w:cs="宋体"/>
                <w:bCs/>
                <w:sz w:val="24"/>
              </w:rPr>
              <w:t>5</w:t>
            </w:r>
            <w:r w:rsidRPr="00C2307E">
              <w:rPr>
                <w:rFonts w:ascii="宋体" w:hAnsi="宋体" w:cs="宋体" w:hint="eastAsia"/>
                <w:bCs/>
                <w:sz w:val="24"/>
              </w:rPr>
              <w:t>元／㎡</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7</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石磅</w:t>
            </w:r>
          </w:p>
        </w:tc>
        <w:tc>
          <w:tcPr>
            <w:tcW w:w="2001" w:type="dxa"/>
            <w:vAlign w:val="center"/>
          </w:tcPr>
          <w:p w:rsidR="00790FCB" w:rsidRPr="00C2307E" w:rsidRDefault="00790FCB" w:rsidP="00AF1744">
            <w:pPr>
              <w:jc w:val="center"/>
              <w:rPr>
                <w:rFonts w:ascii="宋体" w:cs="宋体"/>
                <w:bCs/>
                <w:sz w:val="24"/>
              </w:rPr>
            </w:pPr>
            <w:r>
              <w:rPr>
                <w:rFonts w:ascii="宋体" w:hAnsi="宋体" w:cs="宋体"/>
                <w:bCs/>
                <w:sz w:val="24"/>
              </w:rPr>
              <w:t>180</w:t>
            </w:r>
            <w:r w:rsidRPr="00C2307E">
              <w:rPr>
                <w:rFonts w:ascii="宋体" w:cs="宋体"/>
                <w:bCs/>
                <w:sz w:val="24"/>
              </w:rPr>
              <w:t>-</w:t>
            </w:r>
            <w:r>
              <w:rPr>
                <w:rFonts w:ascii="宋体" w:hAnsi="宋体" w:cs="宋体"/>
                <w:bCs/>
                <w:sz w:val="24"/>
              </w:rPr>
              <w:t>350</w:t>
            </w:r>
            <w:r w:rsidRPr="00C2307E">
              <w:rPr>
                <w:rFonts w:ascii="宋体" w:hAnsi="宋体" w:cs="宋体" w:hint="eastAsia"/>
                <w:bCs/>
                <w:sz w:val="24"/>
              </w:rPr>
              <w:t>元／</w:t>
            </w:r>
            <w:r w:rsidRPr="00C2307E">
              <w:rPr>
                <w:rFonts w:ascii="宋体" w:hAnsi="宋体" w:cs="宋体"/>
                <w:bCs/>
                <w:sz w:val="24"/>
              </w:rPr>
              <w:t>m</w:t>
            </w:r>
            <w:r w:rsidRPr="009B2CF9">
              <w:rPr>
                <w:rFonts w:ascii="宋体" w:hAnsi="宋体" w:cs="宋体"/>
                <w:bCs/>
                <w:sz w:val="24"/>
                <w:vertAlign w:val="superscript"/>
              </w:rPr>
              <w:t>3</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简单</w:t>
            </w:r>
            <w:r w:rsidRPr="00C2307E">
              <w:rPr>
                <w:rFonts w:ascii="宋体" w:hAnsi="宋体" w:cs="宋体"/>
                <w:bCs/>
                <w:sz w:val="24"/>
              </w:rPr>
              <w:t>1</w:t>
            </w:r>
            <w:r>
              <w:rPr>
                <w:rFonts w:ascii="宋体" w:hAnsi="宋体" w:cs="宋体"/>
                <w:bCs/>
                <w:sz w:val="24"/>
              </w:rPr>
              <w:t>80</w:t>
            </w:r>
            <w:r w:rsidRPr="00C2307E">
              <w:rPr>
                <w:rFonts w:ascii="宋体" w:hAnsi="宋体" w:cs="宋体" w:hint="eastAsia"/>
                <w:bCs/>
                <w:sz w:val="24"/>
              </w:rPr>
              <w:t>元／</w:t>
            </w:r>
            <w:r w:rsidRPr="00C2307E">
              <w:rPr>
                <w:rFonts w:ascii="宋体" w:hAnsi="宋体" w:cs="宋体"/>
                <w:bCs/>
                <w:sz w:val="24"/>
              </w:rPr>
              <w:t>m</w:t>
            </w:r>
            <w:r w:rsidRPr="009B2CF9">
              <w:rPr>
                <w:rFonts w:ascii="宋体" w:hAnsi="宋体" w:cs="宋体"/>
                <w:bCs/>
                <w:sz w:val="24"/>
                <w:vertAlign w:val="superscript"/>
              </w:rPr>
              <w:t>3</w:t>
            </w:r>
            <w:r w:rsidRPr="00C2307E">
              <w:rPr>
                <w:rFonts w:ascii="宋体" w:hAnsi="宋体" w:cs="宋体" w:hint="eastAsia"/>
                <w:bCs/>
                <w:sz w:val="24"/>
              </w:rPr>
              <w:t>，普通</w:t>
            </w:r>
            <w:r>
              <w:rPr>
                <w:rFonts w:ascii="宋体" w:hAnsi="宋体" w:cs="宋体"/>
                <w:bCs/>
                <w:sz w:val="24"/>
              </w:rPr>
              <w:t>250</w:t>
            </w:r>
            <w:r w:rsidRPr="00C2307E">
              <w:rPr>
                <w:rFonts w:ascii="宋体" w:hAnsi="宋体" w:cs="宋体" w:hint="eastAsia"/>
                <w:bCs/>
                <w:sz w:val="24"/>
              </w:rPr>
              <w:t>元／</w:t>
            </w:r>
            <w:r w:rsidRPr="00C2307E">
              <w:rPr>
                <w:rFonts w:ascii="宋体" w:hAnsi="宋体" w:cs="宋体"/>
                <w:bCs/>
                <w:sz w:val="24"/>
              </w:rPr>
              <w:t>m</w:t>
            </w:r>
            <w:r w:rsidRPr="009B2CF9">
              <w:rPr>
                <w:rFonts w:ascii="宋体" w:hAnsi="宋体" w:cs="宋体"/>
                <w:bCs/>
                <w:sz w:val="24"/>
                <w:vertAlign w:val="superscript"/>
              </w:rPr>
              <w:t>3</w:t>
            </w:r>
            <w:r w:rsidRPr="00C2307E">
              <w:rPr>
                <w:rFonts w:ascii="宋体" w:hAnsi="宋体" w:cs="宋体" w:hint="eastAsia"/>
                <w:bCs/>
                <w:sz w:val="24"/>
              </w:rPr>
              <w:t>，浆砌</w:t>
            </w:r>
            <w:r>
              <w:rPr>
                <w:rFonts w:ascii="宋体" w:hAnsi="宋体" w:cs="宋体"/>
                <w:bCs/>
                <w:sz w:val="24"/>
              </w:rPr>
              <w:t>350</w:t>
            </w:r>
            <w:r w:rsidRPr="00C2307E">
              <w:rPr>
                <w:rFonts w:ascii="宋体" w:hAnsi="宋体" w:cs="宋体" w:hint="eastAsia"/>
                <w:bCs/>
                <w:sz w:val="24"/>
              </w:rPr>
              <w:t>元／</w:t>
            </w:r>
            <w:r w:rsidRPr="00C2307E">
              <w:rPr>
                <w:rFonts w:ascii="宋体" w:hAnsi="宋体" w:cs="宋体"/>
                <w:bCs/>
                <w:sz w:val="24"/>
              </w:rPr>
              <w:t>m</w:t>
            </w:r>
            <w:r w:rsidRPr="009B2CF9">
              <w:rPr>
                <w:rFonts w:ascii="宋体" w:hAnsi="宋体" w:cs="宋体"/>
                <w:bCs/>
                <w:sz w:val="24"/>
                <w:vertAlign w:val="superscript"/>
              </w:rPr>
              <w:t>3</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8</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室外洗衣台</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400</w:t>
            </w:r>
            <w:r w:rsidRPr="00C2307E">
              <w:rPr>
                <w:rFonts w:ascii="宋体" w:hAnsi="宋体" w:cs="宋体" w:hint="eastAsia"/>
                <w:bCs/>
                <w:sz w:val="24"/>
              </w:rPr>
              <w:t>元／组</w:t>
            </w:r>
          </w:p>
        </w:tc>
        <w:tc>
          <w:tcPr>
            <w:tcW w:w="4166" w:type="dxa"/>
            <w:vAlign w:val="center"/>
          </w:tcPr>
          <w:p w:rsidR="00790FCB" w:rsidRPr="00C2307E" w:rsidRDefault="00790FCB" w:rsidP="00AF1744">
            <w:pPr>
              <w:rPr>
                <w:rFonts w:ascii="宋体" w:cs="宋体"/>
                <w:bCs/>
                <w:sz w:val="24"/>
              </w:rPr>
            </w:pP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9</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房前屋后零星果木</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10-300</w:t>
            </w:r>
            <w:r w:rsidRPr="00C2307E">
              <w:rPr>
                <w:rFonts w:ascii="宋体" w:hAnsi="宋体" w:cs="宋体" w:hint="eastAsia"/>
                <w:bCs/>
                <w:sz w:val="24"/>
              </w:rPr>
              <w:t>元／株</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幼苗</w:t>
            </w:r>
            <w:r w:rsidRPr="00C2307E">
              <w:rPr>
                <w:rFonts w:ascii="宋体" w:hAnsi="宋体" w:cs="宋体"/>
                <w:bCs/>
                <w:sz w:val="24"/>
              </w:rPr>
              <w:t>10</w:t>
            </w:r>
            <w:r w:rsidRPr="00C2307E">
              <w:rPr>
                <w:rFonts w:ascii="宋体" w:hAnsi="宋体" w:cs="宋体" w:hint="eastAsia"/>
                <w:bCs/>
                <w:sz w:val="24"/>
              </w:rPr>
              <w:t>元／株，小树</w:t>
            </w:r>
            <w:r w:rsidRPr="00C2307E">
              <w:rPr>
                <w:rFonts w:ascii="宋体" w:hAnsi="宋体" w:cs="宋体"/>
                <w:bCs/>
                <w:sz w:val="24"/>
              </w:rPr>
              <w:t>20</w:t>
            </w:r>
            <w:r w:rsidRPr="00C2307E">
              <w:rPr>
                <w:rFonts w:ascii="宋体" w:hAnsi="宋体" w:cs="宋体" w:hint="eastAsia"/>
                <w:bCs/>
                <w:sz w:val="24"/>
              </w:rPr>
              <w:t>元／株，初果</w:t>
            </w:r>
            <w:r w:rsidRPr="00C2307E">
              <w:rPr>
                <w:rFonts w:ascii="宋体" w:hAnsi="宋体" w:cs="宋体"/>
                <w:bCs/>
                <w:sz w:val="24"/>
              </w:rPr>
              <w:t>100</w:t>
            </w:r>
            <w:r w:rsidRPr="00C2307E">
              <w:rPr>
                <w:rFonts w:ascii="宋体" w:hAnsi="宋体" w:cs="宋体" w:hint="eastAsia"/>
                <w:bCs/>
                <w:sz w:val="24"/>
              </w:rPr>
              <w:t>元／株，盛果</w:t>
            </w:r>
            <w:r w:rsidRPr="00C2307E">
              <w:rPr>
                <w:rFonts w:ascii="宋体" w:hAnsi="宋体" w:cs="宋体"/>
                <w:bCs/>
                <w:sz w:val="24"/>
              </w:rPr>
              <w:t>300</w:t>
            </w:r>
            <w:r w:rsidRPr="00C2307E">
              <w:rPr>
                <w:rFonts w:ascii="宋体" w:hAnsi="宋体" w:cs="宋体" w:hint="eastAsia"/>
                <w:bCs/>
                <w:sz w:val="24"/>
              </w:rPr>
              <w:t>元／株，</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10</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房前屋后零星树木</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8-30</w:t>
            </w:r>
            <w:r w:rsidRPr="00C2307E">
              <w:rPr>
                <w:rFonts w:ascii="宋体" w:hAnsi="宋体" w:cs="宋体" w:hint="eastAsia"/>
                <w:bCs/>
                <w:sz w:val="24"/>
              </w:rPr>
              <w:t>元／根</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未成材</w:t>
            </w:r>
            <w:r w:rsidRPr="00C2307E">
              <w:rPr>
                <w:rFonts w:ascii="宋体" w:hAnsi="宋体" w:cs="宋体"/>
                <w:bCs/>
                <w:sz w:val="24"/>
              </w:rPr>
              <w:t>8</w:t>
            </w:r>
            <w:r w:rsidRPr="00C2307E">
              <w:rPr>
                <w:rFonts w:ascii="宋体" w:hAnsi="宋体" w:cs="宋体" w:hint="eastAsia"/>
                <w:bCs/>
                <w:sz w:val="24"/>
              </w:rPr>
              <w:t>元／株，成材（</w:t>
            </w:r>
            <w:r w:rsidRPr="00C2307E">
              <w:rPr>
                <w:rFonts w:ascii="宋体" w:hAnsi="宋体" w:cs="宋体"/>
                <w:bCs/>
                <w:sz w:val="24"/>
              </w:rPr>
              <w:t>10</w:t>
            </w:r>
            <w:r w:rsidRPr="00C2307E">
              <w:rPr>
                <w:rFonts w:ascii="宋体" w:hAnsi="宋体" w:cs="宋体" w:hint="eastAsia"/>
                <w:bCs/>
                <w:sz w:val="24"/>
              </w:rPr>
              <w:t>㎝以上）</w:t>
            </w:r>
            <w:r w:rsidRPr="00C2307E">
              <w:rPr>
                <w:rFonts w:ascii="宋体" w:hAnsi="宋体" w:cs="宋体"/>
                <w:bCs/>
                <w:sz w:val="24"/>
              </w:rPr>
              <w:t>30</w:t>
            </w:r>
            <w:r w:rsidRPr="00C2307E">
              <w:rPr>
                <w:rFonts w:ascii="宋体" w:hAnsi="宋体" w:cs="宋体" w:hint="eastAsia"/>
                <w:bCs/>
                <w:sz w:val="24"/>
              </w:rPr>
              <w:t>元／株</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11</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房前屋后毛竹</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6-20</w:t>
            </w:r>
            <w:r w:rsidRPr="00C2307E">
              <w:rPr>
                <w:rFonts w:ascii="宋体" w:hAnsi="宋体" w:cs="宋体" w:hint="eastAsia"/>
                <w:bCs/>
                <w:sz w:val="24"/>
              </w:rPr>
              <w:t>元／株</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小的</w:t>
            </w:r>
            <w:r w:rsidRPr="00C2307E">
              <w:rPr>
                <w:rFonts w:ascii="宋体" w:hAnsi="宋体" w:cs="宋体"/>
                <w:bCs/>
                <w:sz w:val="24"/>
              </w:rPr>
              <w:t>6</w:t>
            </w:r>
            <w:r w:rsidRPr="00C2307E">
              <w:rPr>
                <w:rFonts w:ascii="宋体" w:hAnsi="宋体" w:cs="宋体" w:hint="eastAsia"/>
                <w:bCs/>
                <w:sz w:val="24"/>
              </w:rPr>
              <w:t>元／根、大的</w:t>
            </w:r>
            <w:r w:rsidRPr="00C2307E">
              <w:rPr>
                <w:rFonts w:ascii="宋体" w:hAnsi="宋体" w:cs="宋体"/>
                <w:bCs/>
                <w:sz w:val="24"/>
              </w:rPr>
              <w:t>20</w:t>
            </w:r>
            <w:r w:rsidRPr="00C2307E">
              <w:rPr>
                <w:rFonts w:ascii="宋体" w:hAnsi="宋体" w:cs="宋体" w:hint="eastAsia"/>
                <w:bCs/>
                <w:sz w:val="24"/>
              </w:rPr>
              <w:t>元／根（直径</w:t>
            </w:r>
            <w:r w:rsidRPr="00C2307E">
              <w:rPr>
                <w:rFonts w:ascii="宋体" w:hAnsi="宋体" w:cs="宋体"/>
                <w:bCs/>
                <w:sz w:val="24"/>
              </w:rPr>
              <w:t>8</w:t>
            </w:r>
            <w:r w:rsidRPr="00C2307E">
              <w:rPr>
                <w:rFonts w:ascii="宋体" w:hAnsi="宋体" w:cs="宋体" w:hint="eastAsia"/>
                <w:bCs/>
                <w:sz w:val="24"/>
              </w:rPr>
              <w:t>㎝以上）</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12</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房前屋后棕树</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50-100</w:t>
            </w:r>
            <w:r w:rsidRPr="00C2307E">
              <w:rPr>
                <w:rFonts w:ascii="宋体" w:hAnsi="宋体" w:cs="宋体" w:hint="eastAsia"/>
                <w:bCs/>
                <w:sz w:val="24"/>
              </w:rPr>
              <w:t>元／株</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杆高</w:t>
            </w:r>
            <w:r w:rsidRPr="00C2307E">
              <w:rPr>
                <w:rFonts w:ascii="宋体" w:hAnsi="宋体" w:cs="宋体"/>
                <w:bCs/>
                <w:sz w:val="24"/>
              </w:rPr>
              <w:t>1</w:t>
            </w:r>
            <w:r w:rsidRPr="00C2307E">
              <w:rPr>
                <w:rFonts w:ascii="宋体" w:hAnsi="宋体" w:cs="宋体" w:hint="eastAsia"/>
                <w:bCs/>
                <w:sz w:val="24"/>
              </w:rPr>
              <w:t>米以下的</w:t>
            </w:r>
            <w:r w:rsidRPr="00C2307E">
              <w:rPr>
                <w:rFonts w:ascii="宋体" w:hAnsi="宋体" w:cs="宋体"/>
                <w:bCs/>
                <w:sz w:val="24"/>
              </w:rPr>
              <w:t>50</w:t>
            </w:r>
            <w:r w:rsidRPr="00C2307E">
              <w:rPr>
                <w:rFonts w:ascii="宋体" w:hAnsi="宋体" w:cs="宋体" w:hint="eastAsia"/>
                <w:bCs/>
                <w:sz w:val="24"/>
              </w:rPr>
              <w:t>元／株、</w:t>
            </w:r>
            <w:r w:rsidRPr="00C2307E">
              <w:rPr>
                <w:rFonts w:ascii="宋体" w:hAnsi="宋体" w:cs="宋体"/>
                <w:bCs/>
                <w:sz w:val="24"/>
              </w:rPr>
              <w:t>1</w:t>
            </w:r>
            <w:r w:rsidRPr="00C2307E">
              <w:rPr>
                <w:rFonts w:ascii="宋体" w:hAnsi="宋体" w:cs="宋体" w:hint="eastAsia"/>
                <w:bCs/>
                <w:sz w:val="24"/>
              </w:rPr>
              <w:t>米以上的</w:t>
            </w:r>
            <w:r w:rsidRPr="00C2307E">
              <w:rPr>
                <w:rFonts w:ascii="宋体" w:hAnsi="宋体" w:cs="宋体"/>
                <w:bCs/>
                <w:sz w:val="24"/>
              </w:rPr>
              <w:t>100</w:t>
            </w:r>
            <w:r w:rsidRPr="00C2307E">
              <w:rPr>
                <w:rFonts w:ascii="宋体" w:hAnsi="宋体" w:cs="宋体" w:hint="eastAsia"/>
                <w:bCs/>
                <w:sz w:val="24"/>
              </w:rPr>
              <w:t>元／株</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13</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户用沼气池</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1200</w:t>
            </w:r>
            <w:r w:rsidRPr="00C2307E">
              <w:rPr>
                <w:rFonts w:ascii="宋体" w:hAnsi="宋体" w:cs="宋体" w:hint="eastAsia"/>
                <w:bCs/>
                <w:sz w:val="24"/>
              </w:rPr>
              <w:t>元／个</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规格</w:t>
            </w:r>
            <w:r w:rsidRPr="00C2307E">
              <w:rPr>
                <w:rFonts w:ascii="宋体" w:hAnsi="宋体" w:cs="宋体"/>
                <w:bCs/>
                <w:sz w:val="24"/>
              </w:rPr>
              <w:t>8m</w:t>
            </w:r>
            <w:r w:rsidRPr="00F249DB">
              <w:rPr>
                <w:rFonts w:ascii="宋体" w:hAnsi="宋体" w:cs="宋体"/>
                <w:bCs/>
                <w:sz w:val="24"/>
                <w:vertAlign w:val="superscript"/>
              </w:rPr>
              <w:t>3</w:t>
            </w:r>
            <w:r w:rsidRPr="00C2307E">
              <w:rPr>
                <w:rFonts w:ascii="宋体" w:hAnsi="宋体" w:cs="宋体" w:hint="eastAsia"/>
                <w:bCs/>
                <w:sz w:val="24"/>
              </w:rPr>
              <w:t>左右</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14</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粪坑</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200</w:t>
            </w:r>
            <w:r w:rsidRPr="00C2307E">
              <w:rPr>
                <w:rFonts w:ascii="宋体" w:hAnsi="宋体" w:cs="宋体" w:hint="eastAsia"/>
                <w:bCs/>
                <w:sz w:val="24"/>
              </w:rPr>
              <w:t>元／个</w:t>
            </w:r>
          </w:p>
        </w:tc>
        <w:tc>
          <w:tcPr>
            <w:tcW w:w="4166" w:type="dxa"/>
            <w:vAlign w:val="center"/>
          </w:tcPr>
          <w:p w:rsidR="00790FCB" w:rsidRPr="00C2307E" w:rsidRDefault="00790FCB" w:rsidP="00AF1744">
            <w:pPr>
              <w:rPr>
                <w:rFonts w:ascii="宋体" w:cs="宋体"/>
                <w:bCs/>
                <w:sz w:val="24"/>
              </w:rPr>
            </w:pP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Pr>
                <w:rFonts w:ascii="宋体" w:hAnsi="宋体" w:cs="宋体"/>
                <w:bCs/>
                <w:sz w:val="24"/>
              </w:rPr>
              <w:t>15</w:t>
            </w:r>
          </w:p>
        </w:tc>
        <w:tc>
          <w:tcPr>
            <w:tcW w:w="2205" w:type="dxa"/>
            <w:vAlign w:val="center"/>
          </w:tcPr>
          <w:p w:rsidR="00790FCB" w:rsidRPr="00C2307E" w:rsidRDefault="00790FCB" w:rsidP="00AF1744">
            <w:pPr>
              <w:jc w:val="center"/>
              <w:rPr>
                <w:rFonts w:ascii="宋体" w:cs="宋体"/>
                <w:bCs/>
                <w:sz w:val="24"/>
              </w:rPr>
            </w:pPr>
            <w:r>
              <w:rPr>
                <w:rFonts w:ascii="宋体" w:hAnsi="宋体" w:cs="宋体" w:hint="eastAsia"/>
                <w:bCs/>
                <w:sz w:val="24"/>
              </w:rPr>
              <w:t>未建成房屋基础（地脚）</w:t>
            </w:r>
          </w:p>
        </w:tc>
        <w:tc>
          <w:tcPr>
            <w:tcW w:w="2001" w:type="dxa"/>
            <w:vAlign w:val="center"/>
          </w:tcPr>
          <w:p w:rsidR="00790FCB" w:rsidRPr="00C2307E" w:rsidRDefault="00790FCB" w:rsidP="00AF1744">
            <w:pPr>
              <w:jc w:val="center"/>
              <w:rPr>
                <w:rFonts w:ascii="宋体" w:cs="宋体"/>
                <w:bCs/>
                <w:sz w:val="24"/>
              </w:rPr>
            </w:pPr>
            <w:r>
              <w:rPr>
                <w:rFonts w:ascii="宋体" w:hAnsi="宋体" w:cs="宋体"/>
                <w:bCs/>
                <w:sz w:val="24"/>
              </w:rPr>
              <w:t>215-220</w:t>
            </w:r>
            <w:r>
              <w:rPr>
                <w:rFonts w:ascii="宋体" w:hAnsi="宋体" w:cs="宋体" w:hint="eastAsia"/>
                <w:bCs/>
                <w:sz w:val="24"/>
              </w:rPr>
              <w:t>元</w:t>
            </w:r>
            <w:r w:rsidRPr="00C2307E">
              <w:rPr>
                <w:rFonts w:ascii="宋体" w:hAnsi="宋体" w:cs="宋体" w:hint="eastAsia"/>
                <w:bCs/>
                <w:sz w:val="24"/>
              </w:rPr>
              <w:t>／</w:t>
            </w:r>
            <w:r>
              <w:rPr>
                <w:rFonts w:ascii="宋体" w:hAnsi="宋体" w:cs="宋体" w:hint="eastAsia"/>
                <w:bCs/>
                <w:sz w:val="24"/>
              </w:rPr>
              <w:t>米</w:t>
            </w:r>
          </w:p>
        </w:tc>
        <w:tc>
          <w:tcPr>
            <w:tcW w:w="4166" w:type="dxa"/>
            <w:vAlign w:val="center"/>
          </w:tcPr>
          <w:p w:rsidR="00790FCB" w:rsidRPr="00C2307E" w:rsidRDefault="00790FCB" w:rsidP="00AF1744">
            <w:pPr>
              <w:rPr>
                <w:rFonts w:ascii="宋体" w:cs="宋体"/>
                <w:bCs/>
                <w:sz w:val="24"/>
              </w:rPr>
            </w:pP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Pr>
                <w:rFonts w:ascii="宋体" w:hAnsi="宋体" w:cs="宋体"/>
                <w:bCs/>
                <w:sz w:val="24"/>
              </w:rPr>
              <w:t>16</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有线电视迁移</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350</w:t>
            </w:r>
            <w:r w:rsidRPr="00C2307E">
              <w:rPr>
                <w:rFonts w:ascii="宋体" w:hAnsi="宋体" w:cs="宋体" w:hint="eastAsia"/>
                <w:bCs/>
                <w:sz w:val="24"/>
              </w:rPr>
              <w:t>元／部</w:t>
            </w:r>
          </w:p>
        </w:tc>
        <w:tc>
          <w:tcPr>
            <w:tcW w:w="4166" w:type="dxa"/>
            <w:vAlign w:val="center"/>
          </w:tcPr>
          <w:p w:rsidR="00790FCB" w:rsidRPr="00C2307E" w:rsidRDefault="00790FCB" w:rsidP="00AF1744">
            <w:pPr>
              <w:rPr>
                <w:rFonts w:ascii="宋体" w:cs="宋体"/>
                <w:bCs/>
                <w:sz w:val="24"/>
              </w:rPr>
            </w:pP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Pr>
                <w:rFonts w:ascii="宋体" w:hAnsi="宋体" w:cs="宋体"/>
                <w:bCs/>
                <w:sz w:val="24"/>
              </w:rPr>
              <w:t>17</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电话迁移</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128</w:t>
            </w:r>
            <w:r w:rsidRPr="00C2307E">
              <w:rPr>
                <w:rFonts w:ascii="宋体" w:hAnsi="宋体" w:cs="宋体" w:hint="eastAsia"/>
                <w:bCs/>
                <w:sz w:val="24"/>
              </w:rPr>
              <w:t>元／部</w:t>
            </w:r>
          </w:p>
        </w:tc>
        <w:tc>
          <w:tcPr>
            <w:tcW w:w="4166" w:type="dxa"/>
            <w:vAlign w:val="center"/>
          </w:tcPr>
          <w:p w:rsidR="00790FCB" w:rsidRPr="00C2307E" w:rsidRDefault="00790FCB" w:rsidP="00AF1744">
            <w:pPr>
              <w:rPr>
                <w:rFonts w:ascii="宋体" w:cs="宋体"/>
                <w:bCs/>
                <w:sz w:val="24"/>
              </w:rPr>
            </w:pP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Pr>
                <w:rFonts w:ascii="宋体" w:hAnsi="宋体" w:cs="宋体"/>
                <w:bCs/>
                <w:sz w:val="24"/>
              </w:rPr>
              <w:t>18</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宽带网迁移</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8-128</w:t>
            </w:r>
            <w:r w:rsidRPr="00C2307E">
              <w:rPr>
                <w:rFonts w:ascii="宋体" w:hAnsi="宋体" w:cs="宋体" w:hint="eastAsia"/>
                <w:bCs/>
                <w:sz w:val="24"/>
              </w:rPr>
              <w:t>元／部</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原已安装固定电话</w:t>
            </w:r>
            <w:r w:rsidRPr="00C2307E">
              <w:rPr>
                <w:rFonts w:ascii="宋体" w:hAnsi="宋体" w:cs="宋体"/>
                <w:bCs/>
                <w:sz w:val="24"/>
              </w:rPr>
              <w:t>8</w:t>
            </w:r>
            <w:r w:rsidRPr="00C2307E">
              <w:rPr>
                <w:rFonts w:ascii="宋体" w:hAnsi="宋体" w:cs="宋体" w:hint="eastAsia"/>
                <w:bCs/>
                <w:sz w:val="24"/>
              </w:rPr>
              <w:t>元</w:t>
            </w:r>
            <w:r w:rsidRPr="00C2307E">
              <w:rPr>
                <w:rFonts w:ascii="宋体" w:hAnsi="宋体" w:cs="宋体"/>
                <w:bCs/>
                <w:sz w:val="24"/>
              </w:rPr>
              <w:t>/</w:t>
            </w:r>
            <w:r w:rsidRPr="00C2307E">
              <w:rPr>
                <w:rFonts w:ascii="宋体" w:hAnsi="宋体" w:cs="宋体" w:hint="eastAsia"/>
                <w:bCs/>
                <w:sz w:val="24"/>
              </w:rPr>
              <w:t>部，原未安装固定电话的</w:t>
            </w:r>
            <w:r w:rsidRPr="00C2307E">
              <w:rPr>
                <w:rFonts w:ascii="宋体" w:hAnsi="宋体" w:cs="宋体"/>
                <w:bCs/>
                <w:sz w:val="24"/>
              </w:rPr>
              <w:t>128</w:t>
            </w:r>
            <w:r w:rsidRPr="00C2307E">
              <w:rPr>
                <w:rFonts w:ascii="宋体" w:hAnsi="宋体" w:cs="宋体" w:hint="eastAsia"/>
                <w:bCs/>
                <w:sz w:val="24"/>
              </w:rPr>
              <w:t>元</w:t>
            </w:r>
            <w:r w:rsidRPr="00C2307E">
              <w:rPr>
                <w:rFonts w:ascii="宋体" w:hAnsi="宋体" w:cs="宋体"/>
                <w:bCs/>
                <w:sz w:val="24"/>
              </w:rPr>
              <w:t>/</w:t>
            </w:r>
            <w:r w:rsidRPr="00C2307E">
              <w:rPr>
                <w:rFonts w:ascii="宋体" w:hAnsi="宋体" w:cs="宋体" w:hint="eastAsia"/>
                <w:bCs/>
                <w:sz w:val="24"/>
              </w:rPr>
              <w:t>部</w:t>
            </w:r>
          </w:p>
        </w:tc>
      </w:tr>
      <w:tr w:rsidR="00790FCB" w:rsidRPr="00C2307E" w:rsidTr="00AF1744">
        <w:trPr>
          <w:trHeight w:val="284"/>
          <w:jc w:val="center"/>
        </w:trPr>
        <w:tc>
          <w:tcPr>
            <w:tcW w:w="823" w:type="dxa"/>
            <w:vAlign w:val="center"/>
          </w:tcPr>
          <w:p w:rsidR="00790FCB" w:rsidRPr="00C2307E" w:rsidRDefault="00790FCB" w:rsidP="00AF1744">
            <w:pPr>
              <w:jc w:val="center"/>
              <w:rPr>
                <w:rFonts w:ascii="宋体" w:cs="宋体"/>
                <w:bCs/>
                <w:sz w:val="24"/>
              </w:rPr>
            </w:pPr>
            <w:r>
              <w:rPr>
                <w:rFonts w:ascii="宋体" w:hAnsi="宋体" w:cs="宋体"/>
                <w:bCs/>
                <w:sz w:val="24"/>
              </w:rPr>
              <w:t>19</w:t>
            </w:r>
          </w:p>
        </w:tc>
        <w:tc>
          <w:tcPr>
            <w:tcW w:w="2205"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水、电开户费</w:t>
            </w:r>
          </w:p>
        </w:tc>
        <w:tc>
          <w:tcPr>
            <w:tcW w:w="2001"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3500</w:t>
            </w:r>
            <w:r w:rsidRPr="00C2307E">
              <w:rPr>
                <w:rFonts w:ascii="宋体" w:hAnsi="宋体" w:cs="宋体" w:hint="eastAsia"/>
                <w:bCs/>
                <w:sz w:val="24"/>
              </w:rPr>
              <w:t>元／户</w:t>
            </w:r>
          </w:p>
        </w:tc>
        <w:tc>
          <w:tcPr>
            <w:tcW w:w="4166"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水开户费</w:t>
            </w:r>
            <w:r w:rsidRPr="00C2307E">
              <w:rPr>
                <w:rFonts w:ascii="宋体" w:hAnsi="宋体" w:cs="宋体"/>
                <w:bCs/>
                <w:sz w:val="24"/>
              </w:rPr>
              <w:t>2000</w:t>
            </w:r>
            <w:r w:rsidRPr="00C2307E">
              <w:rPr>
                <w:rFonts w:ascii="宋体" w:hAnsi="宋体" w:cs="宋体" w:hint="eastAsia"/>
                <w:bCs/>
                <w:sz w:val="24"/>
              </w:rPr>
              <w:t>元</w:t>
            </w:r>
            <w:r w:rsidRPr="00C2307E">
              <w:rPr>
                <w:rFonts w:ascii="宋体" w:hAnsi="宋体" w:cs="宋体"/>
                <w:bCs/>
                <w:sz w:val="24"/>
              </w:rPr>
              <w:t>/</w:t>
            </w:r>
            <w:r w:rsidRPr="00C2307E">
              <w:rPr>
                <w:rFonts w:ascii="宋体" w:hAnsi="宋体" w:cs="宋体" w:hint="eastAsia"/>
                <w:bCs/>
                <w:sz w:val="24"/>
              </w:rPr>
              <w:t>户，电开户费</w:t>
            </w:r>
            <w:r w:rsidRPr="00C2307E">
              <w:rPr>
                <w:rFonts w:ascii="宋体" w:hAnsi="宋体" w:cs="宋体"/>
                <w:bCs/>
                <w:sz w:val="24"/>
              </w:rPr>
              <w:t>1500</w:t>
            </w:r>
            <w:r w:rsidRPr="00C2307E">
              <w:rPr>
                <w:rFonts w:ascii="宋体" w:hAnsi="宋体" w:cs="宋体" w:hint="eastAsia"/>
                <w:bCs/>
                <w:sz w:val="24"/>
              </w:rPr>
              <w:t>元</w:t>
            </w:r>
            <w:r w:rsidRPr="00C2307E">
              <w:rPr>
                <w:rFonts w:ascii="宋体" w:hAnsi="宋体" w:cs="宋体"/>
                <w:bCs/>
                <w:sz w:val="24"/>
              </w:rPr>
              <w:t>/</w:t>
            </w:r>
            <w:r w:rsidRPr="00C2307E">
              <w:rPr>
                <w:rFonts w:ascii="宋体" w:hAnsi="宋体" w:cs="宋体" w:hint="eastAsia"/>
                <w:bCs/>
                <w:sz w:val="24"/>
              </w:rPr>
              <w:t>户</w:t>
            </w:r>
          </w:p>
        </w:tc>
      </w:tr>
    </w:tbl>
    <w:p w:rsidR="00790FCB" w:rsidRPr="00DF787E" w:rsidRDefault="00790FCB" w:rsidP="004F291A">
      <w:pPr>
        <w:spacing w:line="500" w:lineRule="exact"/>
        <w:rPr>
          <w:rFonts w:ascii="宋体" w:cs="宋体"/>
          <w:bCs/>
          <w:sz w:val="24"/>
        </w:rPr>
      </w:pPr>
      <w:r w:rsidRPr="00C2307E">
        <w:rPr>
          <w:rFonts w:ascii="宋体" w:hAnsi="宋体" w:cs="宋体" w:hint="eastAsia"/>
          <w:bCs/>
          <w:sz w:val="24"/>
        </w:rPr>
        <w:t>注：特殊附属物按市场状况结合成新评定。</w:t>
      </w:r>
    </w:p>
    <w:p w:rsidR="00790FCB" w:rsidRPr="006F720A" w:rsidRDefault="00790FCB" w:rsidP="004F291A">
      <w:pPr>
        <w:spacing w:line="460" w:lineRule="exact"/>
        <w:rPr>
          <w:rFonts w:ascii="黑体" w:eastAsia="黑体" w:hAnsi="黑体" w:cs="宋体"/>
          <w:sz w:val="32"/>
          <w:szCs w:val="32"/>
        </w:rPr>
      </w:pPr>
      <w:r w:rsidRPr="006F720A">
        <w:rPr>
          <w:rFonts w:ascii="黑体" w:eastAsia="黑体" w:hAnsi="黑体" w:cs="宋体"/>
          <w:sz w:val="32"/>
          <w:szCs w:val="32"/>
        </w:rPr>
        <w:t>3.</w:t>
      </w:r>
      <w:r w:rsidRPr="006F720A">
        <w:rPr>
          <w:rFonts w:ascii="黑体" w:eastAsia="黑体" w:hAnsi="黑体" w:cs="宋体" w:hint="eastAsia"/>
          <w:sz w:val="32"/>
          <w:szCs w:val="32"/>
        </w:rPr>
        <w:t>房屋征收装修补偿参考价</w:t>
      </w:r>
    </w:p>
    <w:p w:rsidR="00790FCB" w:rsidRPr="006F720A" w:rsidRDefault="00790FCB" w:rsidP="00E41E6C">
      <w:pPr>
        <w:spacing w:line="460" w:lineRule="exact"/>
        <w:ind w:firstLineChars="200" w:firstLine="31680"/>
        <w:rPr>
          <w:rFonts w:ascii="仿宋_GB2312" w:eastAsia="仿宋_GB2312" w:cs="宋体"/>
          <w:bCs/>
          <w:sz w:val="32"/>
          <w:szCs w:val="32"/>
        </w:rPr>
      </w:pPr>
      <w:r w:rsidRPr="006F720A">
        <w:rPr>
          <w:rFonts w:ascii="仿宋_GB2312" w:eastAsia="仿宋_GB2312" w:hAnsi="宋体" w:cs="宋体" w:hint="eastAsia"/>
          <w:bCs/>
          <w:sz w:val="32"/>
          <w:szCs w:val="32"/>
        </w:rPr>
        <w:t>为能客观公正地对被征收住宅房的装修进行补偿，依据装修市场材料价，并结合实际情况，特制定如下装修补偿参考价。</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9"/>
        <w:gridCol w:w="769"/>
        <w:gridCol w:w="7457"/>
      </w:tblGrid>
      <w:tr w:rsidR="00790FCB" w:rsidRPr="00C2307E" w:rsidTr="00AF1744">
        <w:trPr>
          <w:trHeight w:val="665"/>
          <w:jc w:val="center"/>
        </w:trPr>
        <w:tc>
          <w:tcPr>
            <w:tcW w:w="1270" w:type="dxa"/>
            <w:vAlign w:val="center"/>
          </w:tcPr>
          <w:p w:rsidR="00790FCB" w:rsidRPr="00C2307E" w:rsidRDefault="00790FCB" w:rsidP="00AF1744">
            <w:pPr>
              <w:jc w:val="center"/>
              <w:rPr>
                <w:rFonts w:ascii="黑体" w:eastAsia="黑体" w:hAnsi="黑体" w:cs="宋体"/>
                <w:bCs/>
                <w:sz w:val="24"/>
              </w:rPr>
            </w:pPr>
            <w:r w:rsidRPr="00C2307E">
              <w:rPr>
                <w:rFonts w:ascii="黑体" w:eastAsia="黑体" w:hAnsi="黑体" w:cs="宋体" w:hint="eastAsia"/>
                <w:bCs/>
                <w:sz w:val="24"/>
              </w:rPr>
              <w:t>补偿标准</w:t>
            </w:r>
          </w:p>
        </w:tc>
        <w:tc>
          <w:tcPr>
            <w:tcW w:w="769" w:type="dxa"/>
            <w:vAlign w:val="center"/>
          </w:tcPr>
          <w:p w:rsidR="00790FCB" w:rsidRPr="00C2307E" w:rsidRDefault="00790FCB" w:rsidP="00AF1744">
            <w:pPr>
              <w:jc w:val="center"/>
              <w:rPr>
                <w:rFonts w:ascii="黑体" w:eastAsia="黑体" w:hAnsi="黑体" w:cs="宋体"/>
                <w:bCs/>
                <w:sz w:val="24"/>
              </w:rPr>
            </w:pPr>
            <w:r w:rsidRPr="00C2307E">
              <w:rPr>
                <w:rFonts w:ascii="黑体" w:eastAsia="黑体" w:hAnsi="黑体" w:cs="宋体" w:hint="eastAsia"/>
                <w:bCs/>
                <w:sz w:val="24"/>
              </w:rPr>
              <w:t>装修</w:t>
            </w:r>
          </w:p>
          <w:p w:rsidR="00790FCB" w:rsidRPr="00C2307E" w:rsidRDefault="00790FCB" w:rsidP="00AF1744">
            <w:pPr>
              <w:jc w:val="center"/>
              <w:rPr>
                <w:rFonts w:ascii="黑体" w:eastAsia="黑体" w:hAnsi="黑体" w:cs="宋体"/>
                <w:bCs/>
                <w:sz w:val="24"/>
              </w:rPr>
            </w:pPr>
            <w:r w:rsidRPr="00C2307E">
              <w:rPr>
                <w:rFonts w:ascii="黑体" w:eastAsia="黑体" w:hAnsi="黑体" w:cs="宋体" w:hint="eastAsia"/>
                <w:bCs/>
                <w:sz w:val="24"/>
              </w:rPr>
              <w:t>等级</w:t>
            </w:r>
          </w:p>
        </w:tc>
        <w:tc>
          <w:tcPr>
            <w:tcW w:w="7462" w:type="dxa"/>
            <w:vAlign w:val="center"/>
          </w:tcPr>
          <w:p w:rsidR="00790FCB" w:rsidRPr="00C2307E" w:rsidRDefault="00790FCB" w:rsidP="00AF1744">
            <w:pPr>
              <w:jc w:val="center"/>
              <w:rPr>
                <w:rFonts w:ascii="黑体" w:eastAsia="黑体" w:hAnsi="黑体" w:cs="宋体"/>
                <w:bCs/>
                <w:sz w:val="24"/>
              </w:rPr>
            </w:pPr>
            <w:r w:rsidRPr="00C2307E">
              <w:rPr>
                <w:rFonts w:ascii="黑体" w:eastAsia="黑体" w:hAnsi="黑体" w:cs="宋体" w:hint="eastAsia"/>
                <w:bCs/>
                <w:sz w:val="24"/>
              </w:rPr>
              <w:t>装修情况</w:t>
            </w:r>
          </w:p>
        </w:tc>
      </w:tr>
      <w:tr w:rsidR="00790FCB" w:rsidRPr="00C2307E" w:rsidTr="00AF1744">
        <w:trPr>
          <w:trHeight w:val="2337"/>
          <w:jc w:val="center"/>
        </w:trPr>
        <w:tc>
          <w:tcPr>
            <w:tcW w:w="1270" w:type="dxa"/>
            <w:vAlign w:val="center"/>
          </w:tcPr>
          <w:p w:rsidR="00790FCB" w:rsidRPr="00C2307E" w:rsidRDefault="00790FCB" w:rsidP="00AF1744">
            <w:pPr>
              <w:jc w:val="center"/>
              <w:rPr>
                <w:rFonts w:ascii="宋体" w:cs="宋体"/>
                <w:bCs/>
                <w:sz w:val="24"/>
              </w:rPr>
            </w:pPr>
            <w:r>
              <w:rPr>
                <w:rFonts w:ascii="宋体" w:hAnsi="宋体" w:cs="宋体"/>
                <w:bCs/>
                <w:sz w:val="24"/>
              </w:rPr>
              <w:t>6</w:t>
            </w:r>
            <w:r w:rsidRPr="00C2307E">
              <w:rPr>
                <w:rFonts w:ascii="宋体" w:cs="宋体"/>
                <w:bCs/>
                <w:sz w:val="24"/>
              </w:rPr>
              <w:t>00</w:t>
            </w:r>
            <w:r w:rsidRPr="00C2307E">
              <w:rPr>
                <w:rFonts w:ascii="宋体" w:hAnsi="宋体" w:cs="宋体" w:hint="eastAsia"/>
                <w:bCs/>
                <w:sz w:val="24"/>
              </w:rPr>
              <w:t>元</w:t>
            </w:r>
            <w:r w:rsidRPr="00C2307E">
              <w:rPr>
                <w:rFonts w:ascii="宋体" w:hAnsi="宋体" w:cs="宋体"/>
                <w:bCs/>
                <w:sz w:val="24"/>
              </w:rPr>
              <w:t>/</w:t>
            </w:r>
            <w:r w:rsidRPr="00C2307E">
              <w:rPr>
                <w:rFonts w:ascii="宋体" w:hAnsi="宋体" w:cs="宋体" w:hint="eastAsia"/>
                <w:bCs/>
                <w:sz w:val="24"/>
              </w:rPr>
              <w:t>㎡</w:t>
            </w:r>
          </w:p>
        </w:tc>
        <w:tc>
          <w:tcPr>
            <w:tcW w:w="769"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一级</w:t>
            </w:r>
          </w:p>
        </w:tc>
        <w:tc>
          <w:tcPr>
            <w:tcW w:w="7462" w:type="dxa"/>
            <w:vAlign w:val="center"/>
          </w:tcPr>
          <w:p w:rsidR="00790FCB" w:rsidRPr="00C2307E" w:rsidRDefault="00790FCB" w:rsidP="00AF1744">
            <w:pPr>
              <w:rPr>
                <w:rFonts w:ascii="宋体" w:cs="宋体"/>
                <w:bCs/>
                <w:sz w:val="24"/>
              </w:rPr>
            </w:pPr>
            <w:r w:rsidRPr="00C2307E">
              <w:rPr>
                <w:rFonts w:ascii="宋体" w:hAnsi="宋体" w:cs="宋体"/>
                <w:bCs/>
                <w:sz w:val="24"/>
              </w:rPr>
              <w:t>1</w:t>
            </w:r>
            <w:r w:rsidRPr="00C2307E">
              <w:rPr>
                <w:rFonts w:ascii="宋体" w:hAnsi="宋体" w:cs="宋体" w:hint="eastAsia"/>
                <w:bCs/>
                <w:sz w:val="24"/>
              </w:rPr>
              <w:t>、墙面：高档墙漆</w:t>
            </w:r>
          </w:p>
          <w:p w:rsidR="00790FCB" w:rsidRPr="00C2307E" w:rsidRDefault="00790FCB" w:rsidP="00AF1744">
            <w:pPr>
              <w:rPr>
                <w:rFonts w:ascii="宋体" w:cs="宋体"/>
                <w:bCs/>
                <w:sz w:val="24"/>
              </w:rPr>
            </w:pPr>
            <w:r w:rsidRPr="00C2307E">
              <w:rPr>
                <w:rFonts w:ascii="宋体" w:hAnsi="宋体" w:cs="宋体"/>
                <w:bCs/>
                <w:sz w:val="24"/>
              </w:rPr>
              <w:t>2</w:t>
            </w:r>
            <w:r w:rsidRPr="00C2307E">
              <w:rPr>
                <w:rFonts w:ascii="宋体" w:hAnsi="宋体" w:cs="宋体" w:hint="eastAsia"/>
                <w:bCs/>
                <w:sz w:val="24"/>
              </w:rPr>
              <w:t>、地面：高档复合地板或实木地板，花岗岩地面砖或釉面地砖</w:t>
            </w:r>
          </w:p>
          <w:p w:rsidR="00790FCB" w:rsidRPr="00C2307E" w:rsidRDefault="00790FCB" w:rsidP="00AF1744">
            <w:pPr>
              <w:rPr>
                <w:rFonts w:ascii="宋体" w:cs="宋体"/>
                <w:bCs/>
                <w:sz w:val="24"/>
              </w:rPr>
            </w:pPr>
            <w:r w:rsidRPr="00C2307E">
              <w:rPr>
                <w:rFonts w:ascii="宋体" w:hAnsi="宋体" w:cs="宋体"/>
                <w:bCs/>
                <w:sz w:val="24"/>
              </w:rPr>
              <w:t>3</w:t>
            </w:r>
            <w:r w:rsidRPr="00C2307E">
              <w:rPr>
                <w:rFonts w:ascii="宋体" w:hAnsi="宋体" w:cs="宋体" w:hint="eastAsia"/>
                <w:bCs/>
                <w:sz w:val="24"/>
              </w:rPr>
              <w:t>、窗台：人造石</w:t>
            </w:r>
          </w:p>
          <w:p w:rsidR="00790FCB" w:rsidRPr="00C2307E" w:rsidRDefault="00790FCB" w:rsidP="00AF1744">
            <w:pPr>
              <w:rPr>
                <w:rFonts w:ascii="宋体" w:cs="宋体"/>
                <w:bCs/>
                <w:sz w:val="24"/>
              </w:rPr>
            </w:pPr>
            <w:r w:rsidRPr="00C2307E">
              <w:rPr>
                <w:rFonts w:ascii="宋体" w:hAnsi="宋体" w:cs="宋体"/>
                <w:bCs/>
                <w:sz w:val="24"/>
              </w:rPr>
              <w:t>4</w:t>
            </w:r>
            <w:r w:rsidRPr="00C2307E">
              <w:rPr>
                <w:rFonts w:ascii="宋体" w:hAnsi="宋体" w:cs="宋体" w:hint="eastAsia"/>
                <w:bCs/>
                <w:sz w:val="24"/>
              </w:rPr>
              <w:t>、天棚：带造型或木线造型吊顶</w:t>
            </w:r>
          </w:p>
          <w:p w:rsidR="00790FCB" w:rsidRPr="00C2307E" w:rsidRDefault="00790FCB" w:rsidP="00AF1744">
            <w:pPr>
              <w:rPr>
                <w:rFonts w:ascii="宋体" w:cs="宋体"/>
                <w:bCs/>
                <w:sz w:val="24"/>
              </w:rPr>
            </w:pPr>
            <w:r w:rsidRPr="00C2307E">
              <w:rPr>
                <w:rFonts w:ascii="宋体" w:hAnsi="宋体" w:cs="宋体"/>
                <w:bCs/>
                <w:sz w:val="24"/>
              </w:rPr>
              <w:t>5</w:t>
            </w:r>
            <w:r w:rsidRPr="00C2307E">
              <w:rPr>
                <w:rFonts w:ascii="宋体" w:hAnsi="宋体" w:cs="宋体" w:hint="eastAsia"/>
                <w:bCs/>
                <w:sz w:val="24"/>
              </w:rPr>
              <w:t>、门窗：塑钢窗、铝合金窗、木制门窗、墙裙、不锈钢防盗窗、纱窗</w:t>
            </w:r>
          </w:p>
          <w:p w:rsidR="00790FCB" w:rsidRPr="00C2307E" w:rsidRDefault="00790FCB" w:rsidP="00AF1744">
            <w:pPr>
              <w:rPr>
                <w:rFonts w:ascii="宋体" w:cs="宋体"/>
                <w:bCs/>
                <w:sz w:val="24"/>
              </w:rPr>
            </w:pPr>
            <w:r w:rsidRPr="00C2307E">
              <w:rPr>
                <w:rFonts w:ascii="宋体" w:hAnsi="宋体" w:cs="宋体"/>
                <w:bCs/>
                <w:sz w:val="24"/>
              </w:rPr>
              <w:t>6</w:t>
            </w:r>
            <w:r w:rsidRPr="00C2307E">
              <w:rPr>
                <w:rFonts w:ascii="宋体" w:hAnsi="宋体" w:cs="宋体" w:hint="eastAsia"/>
                <w:bCs/>
                <w:sz w:val="24"/>
              </w:rPr>
              <w:t>、衣柜：固定式高档防水、防火材料衣柜</w:t>
            </w:r>
          </w:p>
          <w:p w:rsidR="00790FCB" w:rsidRPr="00C2307E" w:rsidRDefault="00790FCB" w:rsidP="00AF1744">
            <w:pPr>
              <w:rPr>
                <w:rFonts w:ascii="宋体" w:cs="宋体"/>
                <w:bCs/>
                <w:sz w:val="24"/>
              </w:rPr>
            </w:pPr>
            <w:r w:rsidRPr="00C2307E">
              <w:rPr>
                <w:rFonts w:ascii="宋体" w:hAnsi="宋体" w:cs="宋体"/>
                <w:bCs/>
                <w:sz w:val="24"/>
              </w:rPr>
              <w:t>7</w:t>
            </w:r>
            <w:r w:rsidRPr="00C2307E">
              <w:rPr>
                <w:rFonts w:ascii="宋体" w:hAnsi="宋体" w:cs="宋体" w:hint="eastAsia"/>
                <w:bCs/>
                <w:sz w:val="24"/>
              </w:rPr>
              <w:t>、厨卫：双饰面板橱柜、高档洁具、防滑地砖、墙砖、铝扣板吊顶</w:t>
            </w:r>
          </w:p>
        </w:tc>
      </w:tr>
      <w:tr w:rsidR="00790FCB" w:rsidRPr="00C2307E" w:rsidTr="00AF1744">
        <w:trPr>
          <w:trHeight w:val="1973"/>
          <w:jc w:val="center"/>
        </w:trPr>
        <w:tc>
          <w:tcPr>
            <w:tcW w:w="1270" w:type="dxa"/>
            <w:vAlign w:val="center"/>
          </w:tcPr>
          <w:p w:rsidR="00790FCB" w:rsidRPr="00C2307E" w:rsidRDefault="00790FCB" w:rsidP="00AF1744">
            <w:pPr>
              <w:jc w:val="center"/>
              <w:rPr>
                <w:rFonts w:ascii="宋体" w:cs="宋体"/>
                <w:bCs/>
                <w:sz w:val="24"/>
              </w:rPr>
            </w:pPr>
            <w:r>
              <w:rPr>
                <w:rFonts w:ascii="宋体" w:hAnsi="宋体" w:cs="宋体"/>
                <w:bCs/>
                <w:sz w:val="24"/>
              </w:rPr>
              <w:t>4</w:t>
            </w:r>
            <w:r w:rsidRPr="00C2307E">
              <w:rPr>
                <w:rFonts w:ascii="宋体" w:hAnsi="宋体" w:cs="宋体"/>
                <w:bCs/>
                <w:sz w:val="24"/>
              </w:rPr>
              <w:t>50</w:t>
            </w:r>
            <w:r w:rsidRPr="00C2307E">
              <w:rPr>
                <w:rFonts w:ascii="宋体" w:hAnsi="宋体" w:cs="宋体" w:hint="eastAsia"/>
                <w:bCs/>
                <w:sz w:val="24"/>
              </w:rPr>
              <w:t>元</w:t>
            </w:r>
            <w:r w:rsidRPr="00C2307E">
              <w:rPr>
                <w:rFonts w:ascii="宋体" w:hAnsi="宋体" w:cs="宋体"/>
                <w:bCs/>
                <w:sz w:val="24"/>
              </w:rPr>
              <w:t>/</w:t>
            </w:r>
            <w:r w:rsidRPr="00C2307E">
              <w:rPr>
                <w:rFonts w:ascii="宋体" w:hAnsi="宋体" w:cs="宋体" w:hint="eastAsia"/>
                <w:bCs/>
                <w:sz w:val="24"/>
              </w:rPr>
              <w:t>㎡</w:t>
            </w:r>
          </w:p>
        </w:tc>
        <w:tc>
          <w:tcPr>
            <w:tcW w:w="769"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二级</w:t>
            </w:r>
          </w:p>
        </w:tc>
        <w:tc>
          <w:tcPr>
            <w:tcW w:w="7462" w:type="dxa"/>
            <w:vAlign w:val="center"/>
          </w:tcPr>
          <w:p w:rsidR="00790FCB" w:rsidRPr="00C2307E" w:rsidRDefault="00790FCB" w:rsidP="00AF1744">
            <w:pPr>
              <w:rPr>
                <w:rFonts w:ascii="宋体" w:cs="宋体"/>
                <w:bCs/>
                <w:sz w:val="24"/>
              </w:rPr>
            </w:pPr>
            <w:r w:rsidRPr="00C2307E">
              <w:rPr>
                <w:rFonts w:ascii="宋体" w:hAnsi="宋体" w:cs="宋体"/>
                <w:bCs/>
                <w:sz w:val="24"/>
              </w:rPr>
              <w:t>1</w:t>
            </w:r>
            <w:r w:rsidRPr="00C2307E">
              <w:rPr>
                <w:rFonts w:ascii="宋体" w:hAnsi="宋体" w:cs="宋体" w:hint="eastAsia"/>
                <w:bCs/>
                <w:sz w:val="24"/>
              </w:rPr>
              <w:t>、墙面：中高档墙漆</w:t>
            </w:r>
          </w:p>
          <w:p w:rsidR="00790FCB" w:rsidRPr="00C2307E" w:rsidRDefault="00790FCB" w:rsidP="00AF1744">
            <w:pPr>
              <w:rPr>
                <w:rFonts w:ascii="宋体" w:cs="宋体"/>
                <w:bCs/>
                <w:sz w:val="24"/>
              </w:rPr>
            </w:pPr>
            <w:r w:rsidRPr="00C2307E">
              <w:rPr>
                <w:rFonts w:ascii="宋体" w:hAnsi="宋体" w:cs="宋体"/>
                <w:bCs/>
                <w:sz w:val="24"/>
              </w:rPr>
              <w:t>2</w:t>
            </w:r>
            <w:r w:rsidRPr="00C2307E">
              <w:rPr>
                <w:rFonts w:ascii="宋体" w:hAnsi="宋体" w:cs="宋体" w:hint="eastAsia"/>
                <w:bCs/>
                <w:sz w:val="24"/>
              </w:rPr>
              <w:t>、地面：釉面地面砖、水磨石地砖、中高档实木或复合地板</w:t>
            </w:r>
          </w:p>
          <w:p w:rsidR="00790FCB" w:rsidRPr="00C2307E" w:rsidRDefault="00790FCB" w:rsidP="00AF1744">
            <w:pPr>
              <w:rPr>
                <w:rFonts w:ascii="宋体" w:cs="宋体"/>
                <w:bCs/>
                <w:sz w:val="24"/>
              </w:rPr>
            </w:pPr>
            <w:r w:rsidRPr="00C2307E">
              <w:rPr>
                <w:rFonts w:ascii="宋体" w:hAnsi="宋体" w:cs="宋体"/>
                <w:bCs/>
                <w:sz w:val="24"/>
              </w:rPr>
              <w:t>3</w:t>
            </w:r>
            <w:r w:rsidRPr="00C2307E">
              <w:rPr>
                <w:rFonts w:ascii="宋体" w:hAnsi="宋体" w:cs="宋体" w:hint="eastAsia"/>
                <w:bCs/>
                <w:sz w:val="24"/>
              </w:rPr>
              <w:t>、天棚：石膏吊顶、木角线或塑料扣板吊顶</w:t>
            </w:r>
          </w:p>
          <w:p w:rsidR="00790FCB" w:rsidRPr="00C2307E" w:rsidRDefault="00790FCB" w:rsidP="00AF1744">
            <w:pPr>
              <w:rPr>
                <w:rFonts w:ascii="宋体" w:cs="宋体"/>
                <w:bCs/>
                <w:sz w:val="24"/>
              </w:rPr>
            </w:pPr>
            <w:r w:rsidRPr="00C2307E">
              <w:rPr>
                <w:rFonts w:ascii="宋体" w:hAnsi="宋体" w:cs="宋体"/>
                <w:bCs/>
                <w:sz w:val="24"/>
              </w:rPr>
              <w:t>4</w:t>
            </w:r>
            <w:r w:rsidRPr="00C2307E">
              <w:rPr>
                <w:rFonts w:ascii="宋体" w:hAnsi="宋体" w:cs="宋体" w:hint="eastAsia"/>
                <w:bCs/>
                <w:sz w:val="24"/>
              </w:rPr>
              <w:t>、门窗：塑钢窗、铝合金窗、木制门窗、不锈钢防盗窗、纱窗</w:t>
            </w:r>
          </w:p>
          <w:p w:rsidR="00790FCB" w:rsidRPr="00C2307E" w:rsidRDefault="00790FCB" w:rsidP="00AF1744">
            <w:pPr>
              <w:rPr>
                <w:rFonts w:ascii="宋体" w:cs="宋体"/>
                <w:bCs/>
                <w:sz w:val="24"/>
              </w:rPr>
            </w:pPr>
            <w:r w:rsidRPr="00C2307E">
              <w:rPr>
                <w:rFonts w:ascii="宋体" w:hAnsi="宋体" w:cs="宋体"/>
                <w:bCs/>
                <w:sz w:val="24"/>
              </w:rPr>
              <w:t>5</w:t>
            </w:r>
            <w:r w:rsidRPr="00C2307E">
              <w:rPr>
                <w:rFonts w:ascii="宋体" w:hAnsi="宋体" w:cs="宋体" w:hint="eastAsia"/>
                <w:bCs/>
                <w:sz w:val="24"/>
              </w:rPr>
              <w:t>、衣柜：固定式中高档材料衣柜</w:t>
            </w:r>
          </w:p>
          <w:p w:rsidR="00790FCB" w:rsidRPr="00C2307E" w:rsidRDefault="00790FCB" w:rsidP="00AF1744">
            <w:pPr>
              <w:rPr>
                <w:rFonts w:ascii="宋体" w:cs="宋体"/>
                <w:bCs/>
                <w:sz w:val="24"/>
              </w:rPr>
            </w:pPr>
            <w:r w:rsidRPr="00C2307E">
              <w:rPr>
                <w:rFonts w:ascii="宋体" w:hAnsi="宋体" w:cs="宋体"/>
                <w:bCs/>
                <w:sz w:val="24"/>
              </w:rPr>
              <w:t>6</w:t>
            </w:r>
            <w:r w:rsidRPr="00C2307E">
              <w:rPr>
                <w:rFonts w:ascii="宋体" w:hAnsi="宋体" w:cs="宋体" w:hint="eastAsia"/>
                <w:bCs/>
                <w:sz w:val="24"/>
              </w:rPr>
              <w:t>、厨卫：中高档洁具、防滑地砖、中高档墙砖、塑料吊顶</w:t>
            </w:r>
          </w:p>
        </w:tc>
      </w:tr>
      <w:tr w:rsidR="00790FCB" w:rsidRPr="00C2307E" w:rsidTr="00AF1744">
        <w:trPr>
          <w:trHeight w:val="1767"/>
          <w:jc w:val="center"/>
        </w:trPr>
        <w:tc>
          <w:tcPr>
            <w:tcW w:w="1270"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200</w:t>
            </w:r>
            <w:r w:rsidRPr="00C2307E">
              <w:rPr>
                <w:rFonts w:ascii="宋体" w:hAnsi="宋体" w:cs="宋体" w:hint="eastAsia"/>
                <w:bCs/>
                <w:sz w:val="24"/>
              </w:rPr>
              <w:t>元</w:t>
            </w:r>
            <w:r w:rsidRPr="00C2307E">
              <w:rPr>
                <w:rFonts w:ascii="宋体" w:hAnsi="宋体" w:cs="宋体"/>
                <w:bCs/>
                <w:sz w:val="24"/>
              </w:rPr>
              <w:t>/</w:t>
            </w:r>
            <w:r w:rsidRPr="00C2307E">
              <w:rPr>
                <w:rFonts w:ascii="宋体" w:hAnsi="宋体" w:cs="宋体" w:hint="eastAsia"/>
                <w:bCs/>
                <w:sz w:val="24"/>
              </w:rPr>
              <w:t>㎡</w:t>
            </w:r>
          </w:p>
        </w:tc>
        <w:tc>
          <w:tcPr>
            <w:tcW w:w="769"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三级</w:t>
            </w:r>
          </w:p>
        </w:tc>
        <w:tc>
          <w:tcPr>
            <w:tcW w:w="7462" w:type="dxa"/>
            <w:vAlign w:val="center"/>
          </w:tcPr>
          <w:p w:rsidR="00790FCB" w:rsidRPr="00C2307E" w:rsidRDefault="00790FCB" w:rsidP="00AF1744">
            <w:pPr>
              <w:rPr>
                <w:rFonts w:ascii="宋体" w:cs="宋体"/>
                <w:bCs/>
                <w:sz w:val="24"/>
              </w:rPr>
            </w:pPr>
            <w:r w:rsidRPr="00C2307E">
              <w:rPr>
                <w:rFonts w:ascii="宋体" w:hAnsi="宋体" w:cs="宋体"/>
                <w:bCs/>
                <w:sz w:val="24"/>
              </w:rPr>
              <w:t>1</w:t>
            </w:r>
            <w:r w:rsidRPr="00C2307E">
              <w:rPr>
                <w:rFonts w:ascii="宋体" w:hAnsi="宋体" w:cs="宋体" w:hint="eastAsia"/>
                <w:bCs/>
                <w:sz w:val="24"/>
              </w:rPr>
              <w:t>、墙面：白色腻子刮白</w:t>
            </w:r>
          </w:p>
          <w:p w:rsidR="00790FCB" w:rsidRPr="00C2307E" w:rsidRDefault="00790FCB" w:rsidP="00AF1744">
            <w:pPr>
              <w:rPr>
                <w:rFonts w:ascii="宋体" w:cs="宋体"/>
                <w:bCs/>
                <w:sz w:val="24"/>
              </w:rPr>
            </w:pPr>
            <w:r w:rsidRPr="00C2307E">
              <w:rPr>
                <w:rFonts w:ascii="宋体" w:hAnsi="宋体" w:cs="宋体"/>
                <w:bCs/>
                <w:sz w:val="24"/>
              </w:rPr>
              <w:t>2</w:t>
            </w:r>
            <w:r w:rsidRPr="00C2307E">
              <w:rPr>
                <w:rFonts w:ascii="宋体" w:hAnsi="宋体" w:cs="宋体" w:hint="eastAsia"/>
                <w:bCs/>
                <w:sz w:val="24"/>
              </w:rPr>
              <w:t>、地面：水磨石地砖、低档面砖或水泥地</w:t>
            </w:r>
          </w:p>
          <w:p w:rsidR="00790FCB" w:rsidRPr="00C2307E" w:rsidRDefault="00790FCB" w:rsidP="00AF1744">
            <w:pPr>
              <w:rPr>
                <w:rFonts w:ascii="宋体" w:cs="宋体"/>
                <w:bCs/>
                <w:sz w:val="24"/>
              </w:rPr>
            </w:pPr>
            <w:r w:rsidRPr="00C2307E">
              <w:rPr>
                <w:rFonts w:ascii="宋体" w:hAnsi="宋体" w:cs="宋体"/>
                <w:bCs/>
                <w:sz w:val="24"/>
              </w:rPr>
              <w:t>3</w:t>
            </w:r>
            <w:r w:rsidRPr="00C2307E">
              <w:rPr>
                <w:rFonts w:ascii="宋体" w:hAnsi="宋体" w:cs="宋体" w:hint="eastAsia"/>
                <w:bCs/>
                <w:sz w:val="24"/>
              </w:rPr>
              <w:t>、天棚：简单粉刷或塑料扣板吊顶</w:t>
            </w:r>
          </w:p>
          <w:p w:rsidR="00790FCB" w:rsidRPr="00C2307E" w:rsidRDefault="00790FCB" w:rsidP="00AF1744">
            <w:pPr>
              <w:rPr>
                <w:rFonts w:ascii="宋体" w:cs="宋体"/>
                <w:bCs/>
                <w:sz w:val="24"/>
              </w:rPr>
            </w:pPr>
            <w:r w:rsidRPr="00C2307E">
              <w:rPr>
                <w:rFonts w:ascii="宋体" w:hAnsi="宋体" w:cs="宋体"/>
                <w:bCs/>
                <w:sz w:val="24"/>
              </w:rPr>
              <w:t>4</w:t>
            </w:r>
            <w:r w:rsidRPr="00C2307E">
              <w:rPr>
                <w:rFonts w:ascii="宋体" w:hAnsi="宋体" w:cs="宋体" w:hint="eastAsia"/>
                <w:bCs/>
                <w:sz w:val="24"/>
              </w:rPr>
              <w:t>、门窗：木制门窗</w:t>
            </w:r>
          </w:p>
          <w:p w:rsidR="00790FCB" w:rsidRPr="00C2307E" w:rsidRDefault="00790FCB" w:rsidP="00AF1744">
            <w:pPr>
              <w:rPr>
                <w:rFonts w:ascii="宋体" w:cs="宋体"/>
                <w:bCs/>
                <w:sz w:val="24"/>
              </w:rPr>
            </w:pPr>
            <w:r w:rsidRPr="00C2307E">
              <w:rPr>
                <w:rFonts w:ascii="宋体" w:hAnsi="宋体" w:cs="宋体"/>
                <w:bCs/>
                <w:sz w:val="24"/>
              </w:rPr>
              <w:t>5</w:t>
            </w:r>
            <w:r w:rsidRPr="00C2307E">
              <w:rPr>
                <w:rFonts w:ascii="宋体" w:hAnsi="宋体" w:cs="宋体" w:hint="eastAsia"/>
                <w:bCs/>
                <w:sz w:val="24"/>
              </w:rPr>
              <w:t>、厨卫：锅灶、简单橱柜、水泥地或低档面砖</w:t>
            </w:r>
          </w:p>
        </w:tc>
      </w:tr>
      <w:tr w:rsidR="00790FCB" w:rsidRPr="00C2307E" w:rsidTr="00AF1744">
        <w:trPr>
          <w:trHeight w:val="753"/>
          <w:jc w:val="center"/>
        </w:trPr>
        <w:tc>
          <w:tcPr>
            <w:tcW w:w="1270" w:type="dxa"/>
            <w:vAlign w:val="center"/>
          </w:tcPr>
          <w:p w:rsidR="00790FCB" w:rsidRPr="00C2307E" w:rsidRDefault="00790FCB" w:rsidP="00AF1744">
            <w:pPr>
              <w:jc w:val="center"/>
              <w:rPr>
                <w:rFonts w:ascii="宋体" w:cs="宋体"/>
                <w:bCs/>
                <w:sz w:val="24"/>
              </w:rPr>
            </w:pPr>
            <w:r w:rsidRPr="00C2307E">
              <w:rPr>
                <w:rFonts w:ascii="宋体" w:hAnsi="宋体" w:cs="宋体"/>
                <w:bCs/>
                <w:sz w:val="24"/>
              </w:rPr>
              <w:t>100</w:t>
            </w:r>
            <w:r w:rsidRPr="00C2307E">
              <w:rPr>
                <w:rFonts w:ascii="宋体" w:hAnsi="宋体" w:cs="宋体" w:hint="eastAsia"/>
                <w:bCs/>
                <w:sz w:val="24"/>
              </w:rPr>
              <w:t>元</w:t>
            </w:r>
            <w:r w:rsidRPr="00C2307E">
              <w:rPr>
                <w:rFonts w:ascii="宋体" w:hAnsi="宋体" w:cs="宋体"/>
                <w:bCs/>
                <w:sz w:val="24"/>
              </w:rPr>
              <w:t>/</w:t>
            </w:r>
            <w:r w:rsidRPr="00C2307E">
              <w:rPr>
                <w:rFonts w:ascii="宋体" w:hAnsi="宋体" w:cs="Arial" w:hint="eastAsia"/>
                <w:bCs/>
                <w:sz w:val="24"/>
              </w:rPr>
              <w:t>㎡</w:t>
            </w:r>
          </w:p>
        </w:tc>
        <w:tc>
          <w:tcPr>
            <w:tcW w:w="769" w:type="dxa"/>
            <w:vAlign w:val="center"/>
          </w:tcPr>
          <w:p w:rsidR="00790FCB" w:rsidRPr="00C2307E" w:rsidRDefault="00790FCB" w:rsidP="00AF1744">
            <w:pPr>
              <w:jc w:val="center"/>
              <w:rPr>
                <w:rFonts w:ascii="宋体" w:cs="宋体"/>
                <w:bCs/>
                <w:sz w:val="24"/>
              </w:rPr>
            </w:pPr>
            <w:r w:rsidRPr="00C2307E">
              <w:rPr>
                <w:rFonts w:ascii="宋体" w:hAnsi="宋体" w:cs="宋体" w:hint="eastAsia"/>
                <w:bCs/>
                <w:sz w:val="24"/>
              </w:rPr>
              <w:t>四级</w:t>
            </w:r>
          </w:p>
        </w:tc>
        <w:tc>
          <w:tcPr>
            <w:tcW w:w="7462" w:type="dxa"/>
            <w:vAlign w:val="center"/>
          </w:tcPr>
          <w:p w:rsidR="00790FCB" w:rsidRPr="00C2307E" w:rsidRDefault="00790FCB" w:rsidP="00AF1744">
            <w:pPr>
              <w:rPr>
                <w:rFonts w:ascii="宋体" w:cs="宋体"/>
                <w:bCs/>
                <w:sz w:val="24"/>
              </w:rPr>
            </w:pPr>
            <w:r w:rsidRPr="00C2307E">
              <w:rPr>
                <w:rFonts w:ascii="宋体" w:hAnsi="宋体" w:cs="宋体" w:hint="eastAsia"/>
                <w:bCs/>
                <w:sz w:val="24"/>
              </w:rPr>
              <w:t>水泥地、白灰墙、木制门窗、锅灶</w:t>
            </w:r>
          </w:p>
        </w:tc>
      </w:tr>
    </w:tbl>
    <w:p w:rsidR="00790FCB" w:rsidRPr="004F291A" w:rsidRDefault="00790FCB" w:rsidP="00832CE5">
      <w:pPr>
        <w:rPr>
          <w:szCs w:val="32"/>
        </w:rPr>
      </w:pPr>
      <w:r>
        <w:rPr>
          <w:rFonts w:ascii="宋体" w:hAnsi="宋体" w:cs="宋体" w:hint="eastAsia"/>
          <w:bCs/>
          <w:sz w:val="24"/>
        </w:rPr>
        <w:t>注：装修面积原则上按合法主体房屋建筑面积计算</w:t>
      </w:r>
    </w:p>
    <w:sectPr w:rsidR="00790FCB" w:rsidRPr="004F291A" w:rsidSect="000441F1">
      <w:footerReference w:type="even" r:id="rId6"/>
      <w:footerReference w:type="default" r:id="rId7"/>
      <w:pgSz w:w="11906" w:h="16838" w:code="9"/>
      <w:pgMar w:top="1928" w:right="1474" w:bottom="1814" w:left="1588"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CB" w:rsidRDefault="00790FCB">
      <w:r>
        <w:separator/>
      </w:r>
    </w:p>
  </w:endnote>
  <w:endnote w:type="continuationSeparator" w:id="0">
    <w:p w:rsidR="00790FCB" w:rsidRDefault="00790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0000000000000000000"/>
    <w:charset w:val="86"/>
    <w:family w:val="auto"/>
    <w:notTrueType/>
    <w:pitch w:val="variable"/>
    <w:sig w:usb0="00000287" w:usb1="080E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CB" w:rsidRPr="000441F1" w:rsidRDefault="00790FCB" w:rsidP="0087134F">
    <w:pPr>
      <w:pStyle w:val="Footer"/>
      <w:ind w:firstLineChars="100" w:firstLine="31680"/>
      <w:rPr>
        <w:rFonts w:ascii="宋体"/>
        <w:sz w:val="28"/>
        <w:szCs w:val="28"/>
      </w:rPr>
    </w:pPr>
    <w:r w:rsidRPr="000441F1">
      <w:rPr>
        <w:rFonts w:ascii="宋体" w:hAnsi="宋体"/>
        <w:kern w:val="0"/>
        <w:sz w:val="28"/>
        <w:szCs w:val="28"/>
      </w:rPr>
      <w:t xml:space="preserve">— </w:t>
    </w:r>
    <w:r w:rsidRPr="000441F1">
      <w:rPr>
        <w:rFonts w:ascii="宋体" w:hAnsi="宋体"/>
        <w:kern w:val="0"/>
        <w:sz w:val="28"/>
        <w:szCs w:val="28"/>
      </w:rPr>
      <w:fldChar w:fldCharType="begin"/>
    </w:r>
    <w:r w:rsidRPr="000441F1">
      <w:rPr>
        <w:rFonts w:ascii="宋体" w:hAnsi="宋体"/>
        <w:kern w:val="0"/>
        <w:sz w:val="28"/>
        <w:szCs w:val="28"/>
      </w:rPr>
      <w:instrText xml:space="preserve"> PAGE </w:instrText>
    </w:r>
    <w:r w:rsidRPr="000441F1">
      <w:rPr>
        <w:rFonts w:ascii="宋体" w:hAnsi="宋体"/>
        <w:kern w:val="0"/>
        <w:sz w:val="28"/>
        <w:szCs w:val="28"/>
      </w:rPr>
      <w:fldChar w:fldCharType="separate"/>
    </w:r>
    <w:r>
      <w:rPr>
        <w:rFonts w:ascii="宋体" w:hAnsi="宋体"/>
        <w:noProof/>
        <w:kern w:val="0"/>
        <w:sz w:val="28"/>
        <w:szCs w:val="28"/>
      </w:rPr>
      <w:t>14</w:t>
    </w:r>
    <w:r w:rsidRPr="000441F1">
      <w:rPr>
        <w:rFonts w:ascii="宋体" w:hAnsi="宋体"/>
        <w:kern w:val="0"/>
        <w:sz w:val="28"/>
        <w:szCs w:val="28"/>
      </w:rPr>
      <w:fldChar w:fldCharType="end"/>
    </w:r>
    <w:r w:rsidRPr="000441F1">
      <w:rPr>
        <w:rFonts w:ascii="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CB" w:rsidRPr="000441F1" w:rsidRDefault="00790FCB" w:rsidP="000441F1">
    <w:pPr>
      <w:pStyle w:val="Footer"/>
      <w:wordWrap w:val="0"/>
      <w:jc w:val="right"/>
      <w:rPr>
        <w:rFonts w:ascii="宋体"/>
        <w:sz w:val="28"/>
        <w:szCs w:val="28"/>
      </w:rPr>
    </w:pPr>
    <w:r w:rsidRPr="000441F1">
      <w:rPr>
        <w:rFonts w:ascii="宋体" w:hAnsi="宋体"/>
        <w:kern w:val="0"/>
        <w:sz w:val="28"/>
        <w:szCs w:val="28"/>
      </w:rPr>
      <w:t xml:space="preserve">— </w:t>
    </w:r>
    <w:r w:rsidRPr="000441F1">
      <w:rPr>
        <w:rFonts w:ascii="宋体" w:hAnsi="宋体"/>
        <w:kern w:val="0"/>
        <w:sz w:val="28"/>
        <w:szCs w:val="28"/>
      </w:rPr>
      <w:fldChar w:fldCharType="begin"/>
    </w:r>
    <w:r w:rsidRPr="000441F1">
      <w:rPr>
        <w:rFonts w:ascii="宋体" w:hAnsi="宋体"/>
        <w:kern w:val="0"/>
        <w:sz w:val="28"/>
        <w:szCs w:val="28"/>
      </w:rPr>
      <w:instrText xml:space="preserve"> PAGE </w:instrText>
    </w:r>
    <w:r w:rsidRPr="000441F1">
      <w:rPr>
        <w:rFonts w:ascii="宋体" w:hAnsi="宋体"/>
        <w:kern w:val="0"/>
        <w:sz w:val="28"/>
        <w:szCs w:val="28"/>
      </w:rPr>
      <w:fldChar w:fldCharType="separate"/>
    </w:r>
    <w:r>
      <w:rPr>
        <w:rFonts w:ascii="宋体" w:hAnsi="宋体"/>
        <w:noProof/>
        <w:kern w:val="0"/>
        <w:sz w:val="28"/>
        <w:szCs w:val="28"/>
      </w:rPr>
      <w:t>13</w:t>
    </w:r>
    <w:r w:rsidRPr="000441F1">
      <w:rPr>
        <w:rFonts w:ascii="宋体" w:hAnsi="宋体"/>
        <w:kern w:val="0"/>
        <w:sz w:val="28"/>
        <w:szCs w:val="28"/>
      </w:rPr>
      <w:fldChar w:fldCharType="end"/>
    </w:r>
    <w:r w:rsidRPr="000441F1">
      <w:rPr>
        <w:rFonts w:ascii="宋体" w:hAnsi="宋体"/>
        <w:kern w:val="0"/>
        <w:sz w:val="28"/>
        <w:szCs w:val="28"/>
      </w:rPr>
      <w:t xml:space="preserve"> —</w:t>
    </w:r>
    <w:r w:rsidRPr="000441F1">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CB" w:rsidRDefault="00790FCB">
      <w:r>
        <w:separator/>
      </w:r>
    </w:p>
  </w:footnote>
  <w:footnote w:type="continuationSeparator" w:id="0">
    <w:p w:rsidR="00790FCB" w:rsidRDefault="00790F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attachedTemplate r:id="rId1"/>
  <w:stylePaneFormatFilter w:val="3F01"/>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D8D"/>
    <w:rsid w:val="000441F1"/>
    <w:rsid w:val="0037282A"/>
    <w:rsid w:val="004563BB"/>
    <w:rsid w:val="004F291A"/>
    <w:rsid w:val="006F720A"/>
    <w:rsid w:val="00790FCB"/>
    <w:rsid w:val="00832CE5"/>
    <w:rsid w:val="0085111C"/>
    <w:rsid w:val="0087134F"/>
    <w:rsid w:val="008E234B"/>
    <w:rsid w:val="009B2CF9"/>
    <w:rsid w:val="00A541DA"/>
    <w:rsid w:val="00AF1744"/>
    <w:rsid w:val="00B00D8D"/>
    <w:rsid w:val="00B97572"/>
    <w:rsid w:val="00BB5EBE"/>
    <w:rsid w:val="00BD6811"/>
    <w:rsid w:val="00C2307E"/>
    <w:rsid w:val="00CC76ED"/>
    <w:rsid w:val="00CF3BC1"/>
    <w:rsid w:val="00D927D2"/>
    <w:rsid w:val="00DF787E"/>
    <w:rsid w:val="00E111AA"/>
    <w:rsid w:val="00E41E6C"/>
    <w:rsid w:val="00F249DB"/>
    <w:rsid w:val="00FA06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1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1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464646"/>
    <w:rPr>
      <w:sz w:val="18"/>
      <w:szCs w:val="18"/>
    </w:rPr>
  </w:style>
  <w:style w:type="paragraph" w:styleId="Footer">
    <w:name w:val="footer"/>
    <w:basedOn w:val="Normal"/>
    <w:link w:val="FooterChar"/>
    <w:uiPriority w:val="99"/>
    <w:rsid w:val="000441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464646"/>
    <w:rPr>
      <w:sz w:val="18"/>
      <w:szCs w:val="18"/>
    </w:rPr>
  </w:style>
  <w:style w:type="paragraph" w:styleId="BalloonText">
    <w:name w:val="Balloon Text"/>
    <w:basedOn w:val="Normal"/>
    <w:link w:val="BalloonTextChar"/>
    <w:uiPriority w:val="99"/>
    <w:rsid w:val="00CF3BC1"/>
    <w:rPr>
      <w:sz w:val="18"/>
      <w:szCs w:val="18"/>
    </w:rPr>
  </w:style>
  <w:style w:type="character" w:customStyle="1" w:styleId="BalloonTextChar">
    <w:name w:val="Balloon Text Char"/>
    <w:basedOn w:val="DefaultParagraphFont"/>
    <w:link w:val="BalloonText"/>
    <w:uiPriority w:val="99"/>
    <w:locked/>
    <w:rsid w:val="00CF3BC1"/>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5013;&#26426;&#38656;&#35201;&#23433;&#35013;&#30340;&#36719;&#20214;\Templates\A4&#26032;&#292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A4新版</Template>
  <TotalTime>3</TotalTime>
  <Pages>15</Pages>
  <Words>1115</Words>
  <Characters>6360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6</cp:revision>
  <dcterms:created xsi:type="dcterms:W3CDTF">2022-03-03T02:41:00Z</dcterms:created>
  <dcterms:modified xsi:type="dcterms:W3CDTF">2022-03-03T03:04:00Z</dcterms:modified>
</cp:coreProperties>
</file>